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C2A" w:rsidRPr="00533E3A" w:rsidRDefault="00943C2A" w:rsidP="00533E3A">
      <w:pPr>
        <w:shd w:val="clear" w:color="auto" w:fill="FFFFFF"/>
        <w:spacing w:line="360" w:lineRule="auto"/>
        <w:jc w:val="center"/>
        <w:outlineLvl w:val="0"/>
        <w:rPr>
          <w:rFonts w:ascii="Times New Roman" w:hAnsi="Times New Roman" w:cs="Times New Roman"/>
          <w:b/>
          <w:spacing w:val="-11"/>
          <w:lang w:val="uk-UA"/>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style="width:466.5pt;height:109.5pt;visibility:visible">
            <v:imagedata r:id="rId7" o:title=""/>
          </v:shape>
        </w:pict>
      </w:r>
      <w:bookmarkStart w:id="0" w:name="_GoBack"/>
      <w:bookmarkEnd w:id="0"/>
    </w:p>
    <w:p w:rsidR="00943C2A" w:rsidRPr="00533E3A" w:rsidRDefault="00943C2A" w:rsidP="00533E3A">
      <w:pPr>
        <w:shd w:val="clear" w:color="auto" w:fill="FFFFFF"/>
        <w:spacing w:line="360" w:lineRule="auto"/>
        <w:jc w:val="center"/>
        <w:outlineLvl w:val="0"/>
        <w:rPr>
          <w:rFonts w:ascii="Times New Roman" w:hAnsi="Times New Roman" w:cs="Times New Roman"/>
          <w:b/>
          <w:spacing w:val="-11"/>
          <w:lang w:val="uk-UA"/>
        </w:rPr>
      </w:pPr>
      <w:r w:rsidRPr="00533E3A">
        <w:rPr>
          <w:rFonts w:ascii="Times New Roman" w:hAnsi="Times New Roman" w:cs="Times New Roman"/>
          <w:b/>
          <w:spacing w:val="-11"/>
          <w:lang w:val="uk-UA"/>
        </w:rPr>
        <w:t>ЗВІТ НЕЗАЛЕЖНОГО АУДИТОРА</w:t>
      </w:r>
    </w:p>
    <w:p w:rsidR="00943C2A" w:rsidRPr="00533E3A" w:rsidRDefault="00943C2A" w:rsidP="00533E3A">
      <w:pPr>
        <w:shd w:val="clear" w:color="auto" w:fill="FFFFFF"/>
        <w:spacing w:line="360" w:lineRule="auto"/>
        <w:jc w:val="center"/>
        <w:rPr>
          <w:rFonts w:ascii="Times New Roman" w:hAnsi="Times New Roman" w:cs="Times New Roman"/>
          <w:lang w:val="uk-UA"/>
        </w:rPr>
      </w:pPr>
      <w:r w:rsidRPr="00533E3A">
        <w:rPr>
          <w:rFonts w:ascii="Times New Roman" w:hAnsi="Times New Roman" w:cs="Times New Roman"/>
          <w:lang w:val="uk-UA"/>
        </w:rPr>
        <w:t>щодо фінансової звітності</w:t>
      </w:r>
    </w:p>
    <w:p w:rsidR="00943C2A" w:rsidRPr="00533E3A" w:rsidRDefault="00943C2A" w:rsidP="00533E3A">
      <w:pPr>
        <w:tabs>
          <w:tab w:val="left" w:pos="6930"/>
        </w:tabs>
        <w:spacing w:line="360" w:lineRule="auto"/>
        <w:ind w:right="57"/>
        <w:jc w:val="center"/>
        <w:rPr>
          <w:rFonts w:ascii="Times New Roman" w:hAnsi="Times New Roman" w:cs="Times New Roman"/>
          <w:b/>
          <w:lang w:val="uk-UA"/>
        </w:rPr>
      </w:pPr>
      <w:r>
        <w:rPr>
          <w:rFonts w:ascii="Times New Roman" w:hAnsi="Times New Roman" w:cs="Times New Roman"/>
          <w:b/>
          <w:lang w:val="uk-UA"/>
        </w:rPr>
        <w:t xml:space="preserve">ПУБЛИЧНОГО АКЦІОНЕРНОГО </w:t>
      </w:r>
      <w:r w:rsidRPr="00533E3A">
        <w:rPr>
          <w:rFonts w:ascii="Times New Roman" w:hAnsi="Times New Roman" w:cs="Times New Roman"/>
          <w:b/>
          <w:lang w:val="uk-UA"/>
        </w:rPr>
        <w:t>ТОВАРИСТВА «УКРАЇНСЬКИЙ ЗОНАЛЬНИЙ НАУКОВО-ДОСЛІДНИЙ І ПРОЕКТНИЙ ІНСТИТУТ ПО ЦІВІЛЬНОМУ БУДІВНИЦТВУ»</w:t>
      </w:r>
    </w:p>
    <w:p w:rsidR="00943C2A" w:rsidRPr="00533E3A" w:rsidRDefault="00943C2A" w:rsidP="00533E3A">
      <w:pPr>
        <w:shd w:val="clear" w:color="auto" w:fill="FFFFFF"/>
        <w:spacing w:line="360" w:lineRule="auto"/>
        <w:jc w:val="center"/>
        <w:rPr>
          <w:rFonts w:ascii="Times New Roman" w:hAnsi="Times New Roman" w:cs="Times New Roman"/>
          <w:lang w:val="uk-UA"/>
        </w:rPr>
      </w:pPr>
      <w:r w:rsidRPr="00533E3A">
        <w:rPr>
          <w:rFonts w:ascii="Times New Roman" w:hAnsi="Times New Roman" w:cs="Times New Roman"/>
          <w:lang w:val="uk-UA"/>
        </w:rPr>
        <w:t>за рік, що закінчився  31 грудня 201</w:t>
      </w:r>
      <w:r>
        <w:rPr>
          <w:rFonts w:ascii="Times New Roman" w:hAnsi="Times New Roman" w:cs="Times New Roman"/>
          <w:lang w:val="uk-UA"/>
        </w:rPr>
        <w:t>8</w:t>
      </w:r>
      <w:r w:rsidRPr="00533E3A">
        <w:rPr>
          <w:rFonts w:ascii="Times New Roman" w:hAnsi="Times New Roman" w:cs="Times New Roman"/>
          <w:lang w:val="uk-UA"/>
        </w:rPr>
        <w:t xml:space="preserve"> року</w:t>
      </w:r>
    </w:p>
    <w:p w:rsidR="00943C2A" w:rsidRPr="00533E3A" w:rsidRDefault="00943C2A" w:rsidP="00533E3A">
      <w:pPr>
        <w:shd w:val="clear" w:color="auto" w:fill="FFFFFF"/>
        <w:spacing w:line="360" w:lineRule="auto"/>
        <w:jc w:val="center"/>
        <w:rPr>
          <w:rFonts w:ascii="Times New Roman" w:hAnsi="Times New Roman" w:cs="Times New Roman"/>
          <w:lang w:val="uk-UA"/>
        </w:rPr>
      </w:pPr>
    </w:p>
    <w:tbl>
      <w:tblPr>
        <w:tblW w:w="14355" w:type="dxa"/>
        <w:tblLook w:val="00A0"/>
      </w:tblPr>
      <w:tblGrid>
        <w:gridCol w:w="4785"/>
        <w:gridCol w:w="4785"/>
        <w:gridCol w:w="4785"/>
      </w:tblGrid>
      <w:tr w:rsidR="00943C2A" w:rsidRPr="00533E3A" w:rsidTr="000A6857">
        <w:tc>
          <w:tcPr>
            <w:tcW w:w="4785" w:type="dxa"/>
          </w:tcPr>
          <w:p w:rsidR="00943C2A" w:rsidRDefault="00943C2A" w:rsidP="00533E3A">
            <w:pPr>
              <w:shd w:val="clear" w:color="auto" w:fill="FFFFFF"/>
              <w:spacing w:line="360" w:lineRule="auto"/>
              <w:rPr>
                <w:rFonts w:ascii="Times New Roman" w:hAnsi="Times New Roman" w:cs="Times New Roman"/>
                <w:b/>
                <w:i/>
                <w:lang w:val="uk-UA"/>
              </w:rPr>
            </w:pPr>
          </w:p>
          <w:p w:rsidR="00943C2A" w:rsidRPr="00533E3A" w:rsidRDefault="00943C2A" w:rsidP="00AF2EED">
            <w:pPr>
              <w:shd w:val="clear" w:color="auto" w:fill="FFFFFF"/>
              <w:rPr>
                <w:rFonts w:ascii="Times New Roman" w:hAnsi="Times New Roman" w:cs="Times New Roman"/>
                <w:b/>
                <w:i/>
                <w:lang w:val="uk-UA"/>
              </w:rPr>
            </w:pPr>
            <w:r w:rsidRPr="00533E3A">
              <w:rPr>
                <w:rFonts w:ascii="Times New Roman" w:hAnsi="Times New Roman" w:cs="Times New Roman"/>
                <w:b/>
                <w:i/>
                <w:lang w:val="uk-UA"/>
              </w:rPr>
              <w:t xml:space="preserve">Міністерству регіонального розвитку, </w:t>
            </w:r>
          </w:p>
          <w:p w:rsidR="00943C2A" w:rsidRPr="00533E3A" w:rsidRDefault="00943C2A" w:rsidP="00AF2EED">
            <w:pPr>
              <w:shd w:val="clear" w:color="auto" w:fill="FFFFFF"/>
              <w:rPr>
                <w:rFonts w:ascii="Times New Roman" w:hAnsi="Times New Roman" w:cs="Times New Roman"/>
                <w:b/>
                <w:i/>
                <w:lang w:val="uk-UA"/>
              </w:rPr>
            </w:pPr>
            <w:r w:rsidRPr="00533E3A">
              <w:rPr>
                <w:rFonts w:ascii="Times New Roman" w:hAnsi="Times New Roman" w:cs="Times New Roman"/>
                <w:b/>
                <w:i/>
                <w:lang w:val="uk-UA"/>
              </w:rPr>
              <w:t>будівництва та житлово-комунального</w:t>
            </w:r>
          </w:p>
          <w:p w:rsidR="00943C2A" w:rsidRPr="00533E3A" w:rsidRDefault="00943C2A" w:rsidP="00AF2EED">
            <w:pPr>
              <w:shd w:val="clear" w:color="auto" w:fill="FFFFFF"/>
              <w:rPr>
                <w:rFonts w:ascii="Times New Roman" w:hAnsi="Times New Roman" w:cs="Times New Roman"/>
                <w:b/>
                <w:i/>
                <w:lang w:val="uk-UA"/>
              </w:rPr>
            </w:pPr>
            <w:r w:rsidRPr="00533E3A">
              <w:rPr>
                <w:rFonts w:ascii="Times New Roman" w:hAnsi="Times New Roman" w:cs="Times New Roman"/>
                <w:b/>
                <w:i/>
                <w:lang w:val="uk-UA"/>
              </w:rPr>
              <w:t>господарства України</w:t>
            </w:r>
          </w:p>
          <w:p w:rsidR="00943C2A" w:rsidRDefault="00943C2A" w:rsidP="00AF2EED">
            <w:pPr>
              <w:tabs>
                <w:tab w:val="left" w:pos="6930"/>
              </w:tabs>
              <w:rPr>
                <w:rFonts w:ascii="Times New Roman" w:hAnsi="Times New Roman" w:cs="Times New Roman"/>
                <w:b/>
                <w:i/>
                <w:lang w:val="uk-UA"/>
              </w:rPr>
            </w:pPr>
            <w:r w:rsidRPr="00533E3A">
              <w:rPr>
                <w:rFonts w:ascii="Times New Roman" w:hAnsi="Times New Roman" w:cs="Times New Roman"/>
                <w:b/>
                <w:i/>
                <w:lang w:val="uk-UA"/>
              </w:rPr>
              <w:t xml:space="preserve">Керівництву </w:t>
            </w:r>
            <w:r>
              <w:rPr>
                <w:rFonts w:ascii="Times New Roman" w:hAnsi="Times New Roman" w:cs="Times New Roman"/>
                <w:b/>
                <w:i/>
                <w:lang w:val="uk-UA"/>
              </w:rPr>
              <w:t xml:space="preserve">ПУБЛИЧНОГО АКЦІОНЕРНОГО </w:t>
            </w:r>
            <w:r w:rsidRPr="00533E3A">
              <w:rPr>
                <w:rFonts w:ascii="Times New Roman" w:hAnsi="Times New Roman" w:cs="Times New Roman"/>
                <w:b/>
                <w:i/>
                <w:lang w:val="uk-UA"/>
              </w:rPr>
              <w:t>ТОВАРИСТВА «УКРАЇНСЬКИЙ ЗОНАЛЬНИЙ НАУКОВО-ДОСЛІДНИЙ І ПРОЕКТНИЙ ІНСТИТУТ ПО ЦІВІЛЬНОМУ БУДІВНИЦТВУ»</w:t>
            </w:r>
          </w:p>
          <w:p w:rsidR="00943C2A" w:rsidRPr="00533E3A" w:rsidRDefault="00943C2A" w:rsidP="00AF2EED">
            <w:pPr>
              <w:shd w:val="clear" w:color="auto" w:fill="FFFFFF"/>
              <w:rPr>
                <w:rFonts w:ascii="Times New Roman" w:hAnsi="Times New Roman" w:cs="Times New Roman"/>
                <w:b/>
                <w:i/>
                <w:lang w:val="uk-UA"/>
              </w:rPr>
            </w:pPr>
            <w:r w:rsidRPr="00533E3A">
              <w:rPr>
                <w:rFonts w:ascii="Times New Roman" w:hAnsi="Times New Roman" w:cs="Times New Roman"/>
                <w:b/>
                <w:i/>
                <w:lang w:val="uk-UA"/>
              </w:rPr>
              <w:t>Національній комісії з цінних папері</w:t>
            </w:r>
            <w:r>
              <w:rPr>
                <w:rFonts w:ascii="Times New Roman" w:hAnsi="Times New Roman" w:cs="Times New Roman"/>
                <w:b/>
                <w:i/>
                <w:lang w:val="uk-UA"/>
              </w:rPr>
              <w:t>в та фондового ринку</w:t>
            </w:r>
          </w:p>
          <w:p w:rsidR="00943C2A" w:rsidRPr="00533E3A" w:rsidRDefault="00943C2A" w:rsidP="00533E3A">
            <w:pPr>
              <w:tabs>
                <w:tab w:val="left" w:pos="6930"/>
              </w:tabs>
              <w:spacing w:line="360" w:lineRule="auto"/>
              <w:ind w:right="57"/>
              <w:rPr>
                <w:rFonts w:ascii="Times New Roman" w:hAnsi="Times New Roman" w:cs="Times New Roman"/>
                <w:b/>
                <w:i/>
                <w:lang w:val="uk-UA"/>
              </w:rPr>
            </w:pPr>
          </w:p>
          <w:p w:rsidR="00943C2A" w:rsidRPr="00533E3A" w:rsidRDefault="00943C2A" w:rsidP="00533E3A">
            <w:pPr>
              <w:tabs>
                <w:tab w:val="left" w:pos="6930"/>
              </w:tabs>
              <w:spacing w:line="360" w:lineRule="auto"/>
              <w:ind w:right="57"/>
              <w:rPr>
                <w:rFonts w:ascii="Times New Roman" w:hAnsi="Times New Roman" w:cs="Times New Roman"/>
                <w:b/>
                <w:i/>
                <w:lang w:val="uk-UA"/>
              </w:rPr>
            </w:pPr>
          </w:p>
          <w:p w:rsidR="00943C2A" w:rsidRPr="00533E3A" w:rsidRDefault="00943C2A" w:rsidP="00D724C9">
            <w:pPr>
              <w:tabs>
                <w:tab w:val="left" w:pos="6930"/>
              </w:tabs>
              <w:spacing w:line="360" w:lineRule="auto"/>
              <w:ind w:right="57" w:firstLine="709"/>
              <w:rPr>
                <w:rFonts w:ascii="Times New Roman" w:hAnsi="Times New Roman" w:cs="Times New Roman"/>
                <w:b/>
                <w:lang w:val="uk-UA"/>
              </w:rPr>
            </w:pPr>
            <w:r w:rsidRPr="00533E3A">
              <w:rPr>
                <w:rFonts w:ascii="Times New Roman" w:hAnsi="Times New Roman" w:cs="Times New Roman"/>
                <w:b/>
                <w:lang w:val="uk-UA"/>
              </w:rPr>
              <w:t>І. Звіт щодо фінансової звітності</w:t>
            </w:r>
          </w:p>
          <w:p w:rsidR="00943C2A" w:rsidRPr="00533E3A" w:rsidRDefault="00943C2A" w:rsidP="00533E3A">
            <w:pPr>
              <w:spacing w:line="360" w:lineRule="auto"/>
              <w:rPr>
                <w:rFonts w:ascii="Times New Roman" w:hAnsi="Times New Roman" w:cs="Times New Roman"/>
                <w:i/>
                <w:lang w:val="uk-UA"/>
              </w:rPr>
            </w:pPr>
          </w:p>
        </w:tc>
        <w:tc>
          <w:tcPr>
            <w:tcW w:w="4785" w:type="dxa"/>
          </w:tcPr>
          <w:p w:rsidR="00943C2A" w:rsidRPr="00533E3A" w:rsidRDefault="00943C2A" w:rsidP="00533E3A">
            <w:pPr>
              <w:spacing w:line="360" w:lineRule="auto"/>
              <w:jc w:val="center"/>
              <w:rPr>
                <w:rFonts w:ascii="Times New Roman" w:hAnsi="Times New Roman" w:cs="Times New Roman"/>
                <w:lang w:val="uk-UA"/>
              </w:rPr>
            </w:pPr>
          </w:p>
        </w:tc>
        <w:tc>
          <w:tcPr>
            <w:tcW w:w="4785" w:type="dxa"/>
          </w:tcPr>
          <w:p w:rsidR="00943C2A" w:rsidRPr="00533E3A" w:rsidRDefault="00943C2A" w:rsidP="00533E3A">
            <w:pPr>
              <w:spacing w:line="360" w:lineRule="auto"/>
              <w:rPr>
                <w:rFonts w:ascii="Times New Roman" w:hAnsi="Times New Roman" w:cs="Times New Roman"/>
                <w:lang w:val="uk-UA"/>
              </w:rPr>
            </w:pPr>
          </w:p>
        </w:tc>
      </w:tr>
    </w:tbl>
    <w:p w:rsidR="00943C2A" w:rsidRPr="00533E3A" w:rsidRDefault="00943C2A" w:rsidP="00533E3A">
      <w:pPr>
        <w:tabs>
          <w:tab w:val="left" w:pos="720"/>
        </w:tabs>
        <w:suppressAutoHyphens/>
        <w:spacing w:line="360" w:lineRule="auto"/>
        <w:ind w:left="-142" w:right="79" w:firstLine="709"/>
        <w:jc w:val="both"/>
        <w:rPr>
          <w:rFonts w:ascii="Times New Roman" w:hAnsi="Times New Roman" w:cs="Times New Roman"/>
          <w:b/>
          <w:bCs/>
          <w:i/>
          <w:color w:val="000000"/>
          <w:lang w:val="uk-UA" w:eastAsia="zh-CN"/>
        </w:rPr>
      </w:pPr>
      <w:r w:rsidRPr="00533E3A">
        <w:rPr>
          <w:rFonts w:ascii="Times New Roman" w:hAnsi="Times New Roman" w:cs="Times New Roman"/>
          <w:b/>
          <w:bCs/>
          <w:i/>
          <w:color w:val="000000"/>
          <w:lang w:val="uk-UA" w:eastAsia="zh-CN"/>
        </w:rPr>
        <w:t xml:space="preserve">   Відмова від висловлення думки</w:t>
      </w:r>
    </w:p>
    <w:p w:rsidR="00943C2A" w:rsidRPr="00533E3A" w:rsidRDefault="00943C2A" w:rsidP="00533E3A">
      <w:pPr>
        <w:tabs>
          <w:tab w:val="left" w:pos="6930"/>
        </w:tabs>
        <w:spacing w:line="360" w:lineRule="auto"/>
        <w:ind w:left="-142" w:firstLine="709"/>
        <w:jc w:val="both"/>
        <w:rPr>
          <w:rFonts w:ascii="Times New Roman" w:hAnsi="Times New Roman" w:cs="Times New Roman"/>
          <w:bCs/>
          <w:color w:val="000000"/>
          <w:lang w:val="uk-UA" w:eastAsia="zh-CN"/>
        </w:rPr>
      </w:pPr>
      <w:r w:rsidRPr="00533E3A">
        <w:rPr>
          <w:rFonts w:ascii="Times New Roman" w:hAnsi="Times New Roman" w:cs="Times New Roman"/>
          <w:bCs/>
          <w:color w:val="000000"/>
          <w:lang w:val="uk-UA" w:eastAsia="zh-CN"/>
        </w:rPr>
        <w:t>Нас було залучено провести аудит фінансової звітності ПУБЛИЧНОГО АКЦІОНЕРНОГО ТТОВАРИСТВА «УКРАЇНСЬКИЙ ЗОНАЛЬНИЙ НАУКОВО-ДОСЛІДНИЙ І ПРОЕКТНИЙ ІНСТИТУТ ПО ЦІВІЛЬНОМУ БУДІВНИЦТВУ» (надалі – ПАТ «КиївЗНДІЕП», або Товариство), код ЄДРПОУ 01422826; 01133, м. Київ, бул. Лесі Українки, 26,  що складається зі звіту про фінансовий стан на 31 грудня 201</w:t>
      </w:r>
      <w:r>
        <w:rPr>
          <w:rFonts w:ascii="Times New Roman" w:hAnsi="Times New Roman" w:cs="Times New Roman"/>
          <w:bCs/>
          <w:color w:val="000000"/>
          <w:lang w:val="uk-UA" w:eastAsia="zh-CN"/>
        </w:rPr>
        <w:t>8</w:t>
      </w:r>
      <w:r w:rsidRPr="00533E3A">
        <w:rPr>
          <w:rFonts w:ascii="Times New Roman" w:hAnsi="Times New Roman" w:cs="Times New Roman"/>
          <w:bCs/>
          <w:color w:val="000000"/>
          <w:lang w:val="uk-UA" w:eastAsia="zh-CN"/>
        </w:rPr>
        <w:t xml:space="preserve"> р., звіту про сукупний дохід, звіту про зміни у власному капіталі та звіту про рух грошових коштів за рік, що закінчився зазначеною датою, а також приміток до фінансової звітності. Ми не висловлюємо думки щодо фінансової звітності Товариства, що додається. Через значущість питань, описаних у розділі «Основа для відмови від висловлення думки» нашого звіту, ми не змогли отримати прийнятні аудиторські докази в достатньому обсязі для використання їх як основи для думки аудитора щодо цієї фінансової звітності.</w:t>
      </w:r>
    </w:p>
    <w:p w:rsidR="00943C2A" w:rsidRDefault="00943C2A" w:rsidP="00533E3A">
      <w:pPr>
        <w:tabs>
          <w:tab w:val="left" w:pos="720"/>
        </w:tabs>
        <w:suppressAutoHyphens/>
        <w:spacing w:line="360" w:lineRule="auto"/>
        <w:ind w:left="-142" w:right="79" w:firstLine="709"/>
        <w:jc w:val="both"/>
        <w:rPr>
          <w:rFonts w:ascii="Times New Roman" w:hAnsi="Times New Roman" w:cs="Times New Roman"/>
          <w:b/>
          <w:bCs/>
          <w:i/>
          <w:color w:val="000000"/>
          <w:lang w:val="uk-UA" w:eastAsia="zh-CN"/>
        </w:rPr>
      </w:pPr>
    </w:p>
    <w:p w:rsidR="00943C2A" w:rsidRPr="00533E3A" w:rsidRDefault="00943C2A" w:rsidP="00533E3A">
      <w:pPr>
        <w:tabs>
          <w:tab w:val="left" w:pos="720"/>
        </w:tabs>
        <w:suppressAutoHyphens/>
        <w:spacing w:line="360" w:lineRule="auto"/>
        <w:ind w:left="-142" w:right="79" w:firstLine="709"/>
        <w:jc w:val="both"/>
        <w:rPr>
          <w:rFonts w:ascii="Times New Roman" w:hAnsi="Times New Roman" w:cs="Times New Roman"/>
          <w:b/>
          <w:bCs/>
          <w:i/>
          <w:color w:val="000000"/>
          <w:lang w:val="uk-UA" w:eastAsia="zh-CN"/>
        </w:rPr>
      </w:pPr>
      <w:r w:rsidRPr="00533E3A">
        <w:rPr>
          <w:rFonts w:ascii="Times New Roman" w:hAnsi="Times New Roman" w:cs="Times New Roman"/>
          <w:b/>
          <w:bCs/>
          <w:i/>
          <w:color w:val="000000"/>
          <w:lang w:val="uk-UA" w:eastAsia="zh-CN"/>
        </w:rPr>
        <w:t xml:space="preserve"> Основа для відмови від висловлення думки </w:t>
      </w:r>
    </w:p>
    <w:p w:rsidR="00943C2A" w:rsidRPr="00533E3A" w:rsidRDefault="00943C2A" w:rsidP="00533E3A">
      <w:pPr>
        <w:tabs>
          <w:tab w:val="left" w:pos="6930"/>
        </w:tabs>
        <w:spacing w:line="360" w:lineRule="auto"/>
        <w:ind w:left="-142" w:firstLine="709"/>
        <w:jc w:val="both"/>
        <w:rPr>
          <w:rFonts w:ascii="Times New Roman" w:hAnsi="Times New Roman" w:cs="Times New Roman"/>
          <w:bCs/>
          <w:color w:val="000000"/>
          <w:lang w:val="uk-UA" w:eastAsia="zh-CN"/>
        </w:rPr>
      </w:pPr>
      <w:r w:rsidRPr="00533E3A">
        <w:rPr>
          <w:rFonts w:ascii="Times New Roman" w:hAnsi="Times New Roman" w:cs="Times New Roman"/>
          <w:bCs/>
          <w:color w:val="000000"/>
          <w:lang w:val="uk-UA" w:eastAsia="zh-CN"/>
        </w:rPr>
        <w:t>Нам було представлено звіт про фінансовий стан Товариства  на 31.12.201</w:t>
      </w:r>
      <w:r>
        <w:rPr>
          <w:rFonts w:ascii="Times New Roman" w:hAnsi="Times New Roman" w:cs="Times New Roman"/>
          <w:bCs/>
          <w:color w:val="000000"/>
          <w:lang w:val="uk-UA" w:eastAsia="zh-CN"/>
        </w:rPr>
        <w:t>8</w:t>
      </w:r>
      <w:r w:rsidRPr="00533E3A">
        <w:rPr>
          <w:rFonts w:ascii="Times New Roman" w:hAnsi="Times New Roman" w:cs="Times New Roman"/>
          <w:bCs/>
          <w:color w:val="000000"/>
          <w:lang w:val="uk-UA" w:eastAsia="zh-CN"/>
        </w:rPr>
        <w:t xml:space="preserve"> року, залишки на початок звітного періоду  в якому, не були підтверджені аудитором. За допомогою альтернативних процедур ми не змогли підтвердити залишки на 31.12.201</w:t>
      </w:r>
      <w:r>
        <w:rPr>
          <w:rFonts w:ascii="Times New Roman" w:hAnsi="Times New Roman" w:cs="Times New Roman"/>
          <w:bCs/>
          <w:color w:val="000000"/>
          <w:lang w:val="uk-UA" w:eastAsia="zh-CN"/>
        </w:rPr>
        <w:t>7</w:t>
      </w:r>
      <w:r w:rsidRPr="00533E3A">
        <w:rPr>
          <w:rFonts w:ascii="Times New Roman" w:hAnsi="Times New Roman" w:cs="Times New Roman"/>
          <w:bCs/>
          <w:color w:val="000000"/>
          <w:lang w:val="uk-UA" w:eastAsia="zh-CN"/>
        </w:rPr>
        <w:t xml:space="preserve"> року. Станом на дату нашого звіту управлінський персонал займався  усуненням   недоліків системи бухгалтерського обліку  та виправляв помилки. Ми не змогли підтвердити або перевірити за допомогою альтернативних процедур залишки на рахунках бухгалтерського обліку  станом на 31.12.201</w:t>
      </w:r>
      <w:r>
        <w:rPr>
          <w:rFonts w:ascii="Times New Roman" w:hAnsi="Times New Roman" w:cs="Times New Roman"/>
          <w:bCs/>
          <w:color w:val="000000"/>
          <w:lang w:val="uk-UA" w:eastAsia="zh-CN"/>
        </w:rPr>
        <w:t>8</w:t>
      </w:r>
      <w:r w:rsidRPr="00533E3A">
        <w:rPr>
          <w:rFonts w:ascii="Times New Roman" w:hAnsi="Times New Roman" w:cs="Times New Roman"/>
          <w:bCs/>
          <w:color w:val="000000"/>
          <w:lang w:val="uk-UA" w:eastAsia="zh-CN"/>
        </w:rPr>
        <w:t xml:space="preserve"> року, а саме: балансову вартість основних засобів,  що включена в звіт про ф</w:t>
      </w:r>
      <w:r>
        <w:rPr>
          <w:rFonts w:ascii="Times New Roman" w:hAnsi="Times New Roman" w:cs="Times New Roman"/>
          <w:bCs/>
          <w:color w:val="000000"/>
          <w:lang w:val="uk-UA" w:eastAsia="zh-CN"/>
        </w:rPr>
        <w:t>інансовий стан на 31 грудня 2018</w:t>
      </w:r>
      <w:r w:rsidRPr="00533E3A">
        <w:rPr>
          <w:rFonts w:ascii="Times New Roman" w:hAnsi="Times New Roman" w:cs="Times New Roman"/>
          <w:bCs/>
          <w:color w:val="000000"/>
          <w:lang w:val="uk-UA" w:eastAsia="zh-CN"/>
        </w:rPr>
        <w:t xml:space="preserve"> р. на загальну суму   </w:t>
      </w:r>
      <w:r>
        <w:rPr>
          <w:rFonts w:ascii="Times New Roman" w:hAnsi="Times New Roman" w:cs="Times New Roman"/>
          <w:bCs/>
          <w:color w:val="000000"/>
          <w:lang w:val="uk-UA" w:eastAsia="zh-CN"/>
        </w:rPr>
        <w:t>15 073</w:t>
      </w:r>
      <w:r w:rsidRPr="00533E3A">
        <w:rPr>
          <w:rFonts w:ascii="Times New Roman" w:hAnsi="Times New Roman" w:cs="Times New Roman"/>
          <w:bCs/>
          <w:color w:val="000000"/>
          <w:lang w:val="uk-UA" w:eastAsia="zh-CN"/>
        </w:rPr>
        <w:t xml:space="preserve">  тис. грн.; балансову вартість інвестиційної нерухомості на суму  </w:t>
      </w:r>
      <w:r>
        <w:rPr>
          <w:rFonts w:ascii="Times New Roman" w:hAnsi="Times New Roman" w:cs="Times New Roman"/>
          <w:bCs/>
          <w:color w:val="000000"/>
          <w:lang w:val="uk-UA" w:eastAsia="zh-CN"/>
        </w:rPr>
        <w:t>1 128</w:t>
      </w:r>
      <w:r w:rsidRPr="00533E3A">
        <w:rPr>
          <w:rFonts w:ascii="Times New Roman" w:hAnsi="Times New Roman" w:cs="Times New Roman"/>
          <w:bCs/>
          <w:color w:val="000000"/>
          <w:lang w:val="uk-UA" w:eastAsia="zh-CN"/>
        </w:rPr>
        <w:t xml:space="preserve"> тис. грн.; дебіторську заборгованість на загальну суму 11 </w:t>
      </w:r>
      <w:r>
        <w:rPr>
          <w:rFonts w:ascii="Times New Roman" w:hAnsi="Times New Roman" w:cs="Times New Roman"/>
          <w:bCs/>
          <w:color w:val="000000"/>
          <w:lang w:val="uk-UA" w:eastAsia="zh-CN"/>
        </w:rPr>
        <w:t>441</w:t>
      </w:r>
      <w:r w:rsidRPr="00533E3A">
        <w:rPr>
          <w:rFonts w:ascii="Times New Roman" w:hAnsi="Times New Roman" w:cs="Times New Roman"/>
          <w:bCs/>
          <w:color w:val="000000"/>
          <w:lang w:val="uk-UA" w:eastAsia="zh-CN"/>
        </w:rPr>
        <w:t xml:space="preserve"> тис. грн.; поточні зобов’язання на суму </w:t>
      </w:r>
      <w:r>
        <w:rPr>
          <w:rFonts w:ascii="Times New Roman" w:hAnsi="Times New Roman" w:cs="Times New Roman"/>
          <w:bCs/>
          <w:color w:val="000000"/>
          <w:lang w:val="uk-UA" w:eastAsia="zh-CN"/>
        </w:rPr>
        <w:t>10 261</w:t>
      </w:r>
      <w:r w:rsidRPr="00533E3A">
        <w:rPr>
          <w:rFonts w:ascii="Times New Roman" w:hAnsi="Times New Roman" w:cs="Times New Roman"/>
          <w:bCs/>
          <w:color w:val="000000"/>
          <w:lang w:val="uk-UA" w:eastAsia="zh-CN"/>
        </w:rPr>
        <w:t xml:space="preserve"> тис. грн. У зв’язку з цим ми не змогли визначити, чи існує потреба в будь-яких коригуваннях, відображених чи невідображених в обліку, а також елементів, що входять до складу звіту про сукупні доходи, звіту про зміни у власному капіталі та звіту про рух грошових коштів.</w:t>
      </w:r>
    </w:p>
    <w:p w:rsidR="00943C2A" w:rsidRPr="00533E3A" w:rsidRDefault="00943C2A" w:rsidP="00533E3A">
      <w:pPr>
        <w:tabs>
          <w:tab w:val="left" w:pos="720"/>
        </w:tabs>
        <w:suppressAutoHyphens/>
        <w:spacing w:line="360" w:lineRule="auto"/>
        <w:ind w:left="-142" w:right="79" w:firstLine="709"/>
        <w:jc w:val="both"/>
        <w:rPr>
          <w:rFonts w:ascii="Times New Roman" w:hAnsi="Times New Roman" w:cs="Times New Roman"/>
          <w:b/>
          <w:bCs/>
          <w:i/>
          <w:color w:val="000000"/>
          <w:lang w:val="uk-UA" w:eastAsia="zh-CN"/>
        </w:rPr>
      </w:pPr>
    </w:p>
    <w:p w:rsidR="00943C2A" w:rsidRPr="00533E3A" w:rsidRDefault="00943C2A" w:rsidP="00533E3A">
      <w:pPr>
        <w:tabs>
          <w:tab w:val="left" w:pos="720"/>
        </w:tabs>
        <w:suppressAutoHyphens/>
        <w:spacing w:line="360" w:lineRule="auto"/>
        <w:ind w:left="-142" w:right="79" w:firstLine="709"/>
        <w:jc w:val="both"/>
        <w:rPr>
          <w:rFonts w:ascii="Times New Roman" w:hAnsi="Times New Roman" w:cs="Times New Roman"/>
          <w:b/>
          <w:bCs/>
          <w:i/>
          <w:color w:val="000000"/>
          <w:lang w:val="uk-UA" w:eastAsia="zh-CN"/>
        </w:rPr>
      </w:pPr>
      <w:r w:rsidRPr="00533E3A">
        <w:rPr>
          <w:rFonts w:ascii="Times New Roman" w:hAnsi="Times New Roman" w:cs="Times New Roman"/>
          <w:b/>
          <w:bCs/>
          <w:i/>
          <w:color w:val="000000"/>
          <w:lang w:val="uk-UA" w:eastAsia="zh-CN"/>
        </w:rPr>
        <w:t>Інші питання</w:t>
      </w:r>
    </w:p>
    <w:p w:rsidR="00943C2A" w:rsidRPr="00CC27FD" w:rsidRDefault="00943C2A" w:rsidP="00533E3A">
      <w:pPr>
        <w:tabs>
          <w:tab w:val="left" w:pos="720"/>
        </w:tabs>
        <w:suppressAutoHyphens/>
        <w:spacing w:line="360" w:lineRule="auto"/>
        <w:ind w:left="-142" w:right="79" w:firstLine="709"/>
        <w:jc w:val="both"/>
        <w:rPr>
          <w:rFonts w:ascii="Times New Roman" w:hAnsi="Times New Roman" w:cs="Times New Roman"/>
          <w:bCs/>
          <w:color w:val="000000"/>
          <w:lang w:val="uk-UA" w:eastAsia="zh-CN"/>
        </w:rPr>
      </w:pPr>
      <w:r w:rsidRPr="00533E3A">
        <w:rPr>
          <w:rFonts w:ascii="Times New Roman" w:hAnsi="Times New Roman" w:cs="Times New Roman"/>
          <w:bCs/>
          <w:color w:val="000000"/>
          <w:lang w:val="uk-UA" w:eastAsia="zh-CN"/>
        </w:rPr>
        <w:t>Аудит фінансової звітності ПАТ «КиївЗНДІЕП» за рік, що закінчився 31 грудня 201</w:t>
      </w:r>
      <w:r>
        <w:rPr>
          <w:rFonts w:ascii="Times New Roman" w:hAnsi="Times New Roman" w:cs="Times New Roman"/>
          <w:bCs/>
          <w:color w:val="000000"/>
          <w:lang w:val="uk-UA" w:eastAsia="zh-CN"/>
        </w:rPr>
        <w:t>7</w:t>
      </w:r>
      <w:r w:rsidRPr="00533E3A">
        <w:rPr>
          <w:rFonts w:ascii="Times New Roman" w:hAnsi="Times New Roman" w:cs="Times New Roman"/>
          <w:bCs/>
          <w:color w:val="000000"/>
          <w:lang w:val="uk-UA" w:eastAsia="zh-CN"/>
        </w:rPr>
        <w:t xml:space="preserve"> року, було виконано іншим аудитором (аудиторською  фірмою </w:t>
      </w:r>
      <w:r>
        <w:rPr>
          <w:rFonts w:ascii="Times New Roman" w:hAnsi="Times New Roman" w:cs="Times New Roman"/>
          <w:bCs/>
          <w:color w:val="000000"/>
          <w:lang w:val="uk-UA" w:eastAsia="zh-CN"/>
        </w:rPr>
        <w:t>ТОВ АФ "Універсал-</w:t>
      </w:r>
      <w:r w:rsidRPr="00CC27FD">
        <w:rPr>
          <w:rFonts w:ascii="Times New Roman" w:hAnsi="Times New Roman" w:cs="Times New Roman"/>
          <w:bCs/>
          <w:color w:val="000000"/>
          <w:lang w:val="uk-UA" w:eastAsia="zh-CN"/>
        </w:rPr>
        <w:t xml:space="preserve">Аудит", </w:t>
      </w:r>
      <w:r>
        <w:rPr>
          <w:rFonts w:ascii="Times New Roman" w:hAnsi="Times New Roman"/>
          <w:lang w:val="uk-UA"/>
        </w:rPr>
        <w:t>н</w:t>
      </w:r>
      <w:r w:rsidRPr="00CC27FD">
        <w:rPr>
          <w:rFonts w:ascii="Times New Roman" w:hAnsi="Times New Roman"/>
          <w:lang w:val="uk-UA"/>
        </w:rPr>
        <w:t>омер реєстрації у Реєстрі аудиторів та суб’єктів аудиторської діяльності</w:t>
      </w:r>
      <w:r w:rsidRPr="00CC27FD">
        <w:rPr>
          <w:rFonts w:ascii="Times New Roman" w:hAnsi="Times New Roman" w:cs="Times New Roman"/>
          <w:bCs/>
          <w:color w:val="000000"/>
          <w:lang w:val="uk-UA" w:eastAsia="zh-CN"/>
        </w:rPr>
        <w:t xml:space="preserve"> </w:t>
      </w:r>
      <w:r>
        <w:rPr>
          <w:rFonts w:ascii="Times New Roman" w:hAnsi="Times New Roman" w:cs="Times New Roman"/>
          <w:bCs/>
          <w:color w:val="000000"/>
          <w:lang w:val="uk-UA" w:eastAsia="zh-CN"/>
        </w:rPr>
        <w:t>0322</w:t>
      </w:r>
      <w:r w:rsidRPr="00CC27FD">
        <w:rPr>
          <w:rFonts w:ascii="Times New Roman" w:hAnsi="Times New Roman" w:cs="Times New Roman"/>
          <w:bCs/>
          <w:color w:val="000000"/>
          <w:lang w:val="uk-UA" w:eastAsia="zh-CN"/>
        </w:rPr>
        <w:t>), який відказався від висловлювання  думки щодо ц</w:t>
      </w:r>
      <w:r>
        <w:rPr>
          <w:rFonts w:ascii="Times New Roman" w:hAnsi="Times New Roman" w:cs="Times New Roman"/>
          <w:bCs/>
          <w:color w:val="000000"/>
          <w:lang w:val="uk-UA" w:eastAsia="zh-CN"/>
        </w:rPr>
        <w:t>и</w:t>
      </w:r>
      <w:r w:rsidRPr="00CC27FD">
        <w:rPr>
          <w:rFonts w:ascii="Times New Roman" w:hAnsi="Times New Roman" w:cs="Times New Roman"/>
          <w:bCs/>
          <w:color w:val="000000"/>
          <w:lang w:val="uk-UA" w:eastAsia="zh-CN"/>
        </w:rPr>
        <w:t xml:space="preserve">х звітів 15 березня  2018 року. </w:t>
      </w:r>
    </w:p>
    <w:p w:rsidR="00943C2A" w:rsidRPr="00533E3A" w:rsidRDefault="00943C2A" w:rsidP="00533E3A">
      <w:pPr>
        <w:tabs>
          <w:tab w:val="left" w:pos="720"/>
        </w:tabs>
        <w:suppressAutoHyphens/>
        <w:spacing w:line="360" w:lineRule="auto"/>
        <w:ind w:left="-142" w:right="79" w:firstLine="709"/>
        <w:jc w:val="both"/>
        <w:rPr>
          <w:rFonts w:ascii="Times New Roman" w:hAnsi="Times New Roman" w:cs="Times New Roman"/>
          <w:bCs/>
          <w:color w:val="000000"/>
          <w:lang w:val="uk-UA" w:eastAsia="zh-CN"/>
        </w:rPr>
      </w:pPr>
    </w:p>
    <w:p w:rsidR="00943C2A" w:rsidRPr="00533E3A" w:rsidRDefault="00943C2A" w:rsidP="00533E3A">
      <w:pPr>
        <w:tabs>
          <w:tab w:val="left" w:pos="720"/>
        </w:tabs>
        <w:suppressAutoHyphens/>
        <w:spacing w:line="360" w:lineRule="auto"/>
        <w:ind w:left="-142" w:right="79" w:firstLine="709"/>
        <w:jc w:val="both"/>
        <w:rPr>
          <w:rFonts w:ascii="Times New Roman" w:hAnsi="Times New Roman" w:cs="Times New Roman"/>
          <w:b/>
          <w:bCs/>
          <w:i/>
          <w:color w:val="000000"/>
          <w:lang w:val="uk-UA" w:eastAsia="zh-CN"/>
        </w:rPr>
      </w:pPr>
      <w:r w:rsidRPr="00533E3A">
        <w:rPr>
          <w:rFonts w:ascii="Times New Roman" w:hAnsi="Times New Roman" w:cs="Times New Roman"/>
          <w:b/>
          <w:bCs/>
          <w:i/>
          <w:color w:val="000000"/>
          <w:lang w:val="uk-UA" w:eastAsia="zh-CN"/>
        </w:rPr>
        <w:t>Відповідальність управлінського персоналу  та тих, кого наділено найвищими повноваженнями,  за фінансову звітність</w:t>
      </w:r>
    </w:p>
    <w:p w:rsidR="00943C2A" w:rsidRPr="00533E3A" w:rsidRDefault="00943C2A" w:rsidP="00533E3A">
      <w:pPr>
        <w:tabs>
          <w:tab w:val="left" w:pos="720"/>
        </w:tabs>
        <w:suppressAutoHyphens/>
        <w:spacing w:line="360" w:lineRule="auto"/>
        <w:ind w:left="-142" w:right="79" w:firstLine="709"/>
        <w:jc w:val="both"/>
        <w:rPr>
          <w:rFonts w:ascii="Times New Roman" w:hAnsi="Times New Roman" w:cs="Times New Roman"/>
          <w:bCs/>
          <w:color w:val="000000"/>
          <w:lang w:val="uk-UA" w:eastAsia="zh-CN"/>
        </w:rPr>
      </w:pPr>
      <w:r w:rsidRPr="00533E3A">
        <w:rPr>
          <w:rFonts w:ascii="Times New Roman" w:hAnsi="Times New Roman" w:cs="Times New Roman"/>
          <w:bCs/>
          <w:color w:val="000000"/>
          <w:lang w:val="uk-UA" w:eastAsia="zh-CN"/>
        </w:rPr>
        <w:t>Управлінський персонал  Товариства  несе відповідальність за складання і достовірне подання фінансової звітності  відповідно до Міжнародних стандартів фінансової звітності, та за таку систему внутрішнього контролю, яку керівництво визначає потрібною для того, щоб забезпечити складання фінансової звітності, що не містить суттєвих викривлень внаслідок шахрайства або помилки.</w:t>
      </w:r>
    </w:p>
    <w:p w:rsidR="00943C2A" w:rsidRPr="00533E3A" w:rsidRDefault="00943C2A" w:rsidP="00533E3A">
      <w:pPr>
        <w:tabs>
          <w:tab w:val="left" w:pos="720"/>
        </w:tabs>
        <w:suppressAutoHyphens/>
        <w:spacing w:line="360" w:lineRule="auto"/>
        <w:ind w:left="-142" w:right="79" w:firstLine="709"/>
        <w:jc w:val="both"/>
        <w:rPr>
          <w:rFonts w:ascii="Times New Roman" w:hAnsi="Times New Roman" w:cs="Times New Roman"/>
          <w:bCs/>
          <w:color w:val="000000"/>
          <w:lang w:val="uk-UA" w:eastAsia="zh-CN"/>
        </w:rPr>
      </w:pPr>
      <w:r w:rsidRPr="00533E3A">
        <w:rPr>
          <w:rFonts w:ascii="Times New Roman" w:hAnsi="Times New Roman" w:cs="Times New Roman"/>
          <w:bCs/>
          <w:color w:val="000000"/>
          <w:lang w:val="uk-UA" w:eastAsia="zh-CN"/>
        </w:rPr>
        <w:t>При складанні фінансової звітності управлінський персонал  несе відповідальність за оцінку здатності товариства продовжувати свою діяльність на безперервній основі, розкриваючи, де це застосовано, питання, що стосуються безперервності діяльності, та використовуючи припущення про безперервність діяльності як основи для бухгалтерського обліку, крім випадків, якщо управлінський персонал або планує ліквідувати  товариство чи припинити діяльність, або не має інших реальних альтернатив цьому.</w:t>
      </w:r>
    </w:p>
    <w:p w:rsidR="00943C2A" w:rsidRPr="00533E3A" w:rsidRDefault="00943C2A" w:rsidP="00533E3A">
      <w:pPr>
        <w:tabs>
          <w:tab w:val="left" w:pos="720"/>
        </w:tabs>
        <w:suppressAutoHyphens/>
        <w:spacing w:line="360" w:lineRule="auto"/>
        <w:ind w:left="-142" w:right="79" w:firstLine="709"/>
        <w:jc w:val="both"/>
        <w:rPr>
          <w:rFonts w:ascii="Times New Roman" w:hAnsi="Times New Roman" w:cs="Times New Roman"/>
          <w:bCs/>
          <w:color w:val="000000"/>
          <w:lang w:val="uk-UA" w:eastAsia="zh-CN"/>
        </w:rPr>
      </w:pPr>
      <w:r w:rsidRPr="00533E3A">
        <w:rPr>
          <w:rFonts w:ascii="Times New Roman" w:hAnsi="Times New Roman" w:cs="Times New Roman"/>
          <w:bCs/>
          <w:color w:val="000000"/>
          <w:lang w:val="uk-UA" w:eastAsia="zh-CN"/>
        </w:rPr>
        <w:t>Ті, кого наділено найвищими повноваженнями, несуть  відповідальність за нагляд за процесом фінансового звітування  Товариства.</w:t>
      </w:r>
    </w:p>
    <w:p w:rsidR="00943C2A" w:rsidRPr="00533E3A" w:rsidRDefault="00943C2A" w:rsidP="00533E3A">
      <w:pPr>
        <w:tabs>
          <w:tab w:val="left" w:pos="720"/>
        </w:tabs>
        <w:suppressAutoHyphens/>
        <w:spacing w:line="360" w:lineRule="auto"/>
        <w:ind w:left="-142" w:right="79" w:firstLine="709"/>
        <w:jc w:val="both"/>
        <w:rPr>
          <w:rFonts w:ascii="Times New Roman" w:hAnsi="Times New Roman" w:cs="Times New Roman"/>
          <w:bCs/>
          <w:color w:val="000000"/>
          <w:lang w:val="uk-UA" w:eastAsia="zh-CN"/>
        </w:rPr>
      </w:pPr>
    </w:p>
    <w:p w:rsidR="00943C2A" w:rsidRPr="00533E3A" w:rsidRDefault="00943C2A" w:rsidP="00533E3A">
      <w:pPr>
        <w:tabs>
          <w:tab w:val="left" w:pos="720"/>
        </w:tabs>
        <w:suppressAutoHyphens/>
        <w:spacing w:line="360" w:lineRule="auto"/>
        <w:ind w:left="-142" w:right="79" w:firstLine="709"/>
        <w:jc w:val="both"/>
        <w:rPr>
          <w:rFonts w:ascii="Times New Roman" w:hAnsi="Times New Roman" w:cs="Times New Roman"/>
          <w:bCs/>
          <w:i/>
          <w:color w:val="000000"/>
          <w:lang w:val="uk-UA" w:eastAsia="zh-CN"/>
        </w:rPr>
      </w:pPr>
      <w:r w:rsidRPr="00533E3A">
        <w:rPr>
          <w:rFonts w:ascii="Times New Roman" w:hAnsi="Times New Roman" w:cs="Times New Roman"/>
          <w:b/>
          <w:bCs/>
          <w:i/>
          <w:color w:val="000000"/>
          <w:lang w:val="uk-UA" w:eastAsia="zh-CN"/>
        </w:rPr>
        <w:t>Відповідальність аудитора за аудит фінансової звітності</w:t>
      </w:r>
    </w:p>
    <w:p w:rsidR="00943C2A" w:rsidRPr="00533E3A" w:rsidRDefault="00943C2A" w:rsidP="00533E3A">
      <w:pPr>
        <w:tabs>
          <w:tab w:val="left" w:pos="720"/>
        </w:tabs>
        <w:suppressAutoHyphens/>
        <w:spacing w:line="360" w:lineRule="auto"/>
        <w:ind w:left="-142" w:right="79" w:firstLine="709"/>
        <w:jc w:val="both"/>
        <w:rPr>
          <w:rFonts w:ascii="Times New Roman" w:hAnsi="Times New Roman" w:cs="Times New Roman"/>
          <w:bCs/>
          <w:color w:val="000000"/>
          <w:lang w:val="uk-UA" w:eastAsia="zh-CN"/>
        </w:rPr>
      </w:pPr>
      <w:r w:rsidRPr="00533E3A">
        <w:rPr>
          <w:rFonts w:ascii="Times New Roman" w:hAnsi="Times New Roman" w:cs="Times New Roman"/>
          <w:bCs/>
          <w:color w:val="000000"/>
          <w:lang w:val="uk-UA" w:eastAsia="zh-CN"/>
        </w:rPr>
        <w:t>Нашою відповідальністю є проведення аудиту фінансової звітності ПАТ «КиївЗНДІЕП» відповідно до Міжнародних стандартів аудиту (МСА) та випуск звіту аудитора. Проте у зв’язку з питаннями, описаними в розділі «Основа для відмови від висловлення думки» нашого звіту, ми не змогли отримати прийнятні аудиторські докази в достатньому обсязі для використання їх як основи для думки аудитора щодо цієї фінансової звітності. Ми є незалежними по відношенню до ПАТ «КиївЗНДІЕП»  згідно з  Кодексом етики професійних бухгалтерів Ради з міжнародних стандартів етики для бухгалтерів («Кодекс РМСЕБ») та етичними вимогами, застосовними  в Україні до нашого аудиту фінансової звітності, а також виконали інші обов’язки з етики відповідно до цих вимог та Кодексу РМСЕБ.</w:t>
      </w:r>
    </w:p>
    <w:p w:rsidR="00943C2A" w:rsidRPr="00533E3A" w:rsidRDefault="00943C2A" w:rsidP="00533E3A">
      <w:pPr>
        <w:tabs>
          <w:tab w:val="left" w:pos="720"/>
        </w:tabs>
        <w:suppressAutoHyphens/>
        <w:spacing w:line="360" w:lineRule="auto"/>
        <w:ind w:left="-142" w:right="79" w:firstLine="709"/>
        <w:jc w:val="both"/>
        <w:rPr>
          <w:rFonts w:ascii="Times New Roman" w:hAnsi="Times New Roman" w:cs="Times New Roman"/>
          <w:bCs/>
          <w:color w:val="000000"/>
          <w:lang w:val="uk-UA" w:eastAsia="zh-CN"/>
        </w:rPr>
      </w:pPr>
    </w:p>
    <w:p w:rsidR="00943C2A" w:rsidRPr="00E96EE8" w:rsidRDefault="00943C2A" w:rsidP="00533E3A">
      <w:pPr>
        <w:tabs>
          <w:tab w:val="left" w:pos="720"/>
        </w:tabs>
        <w:suppressAutoHyphens/>
        <w:spacing w:line="360" w:lineRule="auto"/>
        <w:ind w:left="-142" w:right="79" w:firstLine="709"/>
        <w:jc w:val="both"/>
        <w:rPr>
          <w:rFonts w:ascii="Times New Roman" w:hAnsi="Times New Roman" w:cs="Times New Roman"/>
          <w:b/>
          <w:bCs/>
          <w:color w:val="000000"/>
          <w:lang w:val="uk-UA" w:eastAsia="zh-CN"/>
        </w:rPr>
      </w:pPr>
      <w:r w:rsidRPr="00533E3A">
        <w:rPr>
          <w:rFonts w:ascii="Times New Roman" w:hAnsi="Times New Roman" w:cs="Times New Roman"/>
          <w:b/>
          <w:bCs/>
          <w:color w:val="000000"/>
          <w:lang w:val="uk-UA" w:eastAsia="zh-CN"/>
        </w:rPr>
        <w:t xml:space="preserve"> </w:t>
      </w:r>
      <w:r w:rsidRPr="00E96EE8">
        <w:rPr>
          <w:rFonts w:ascii="Times New Roman" w:hAnsi="Times New Roman" w:cs="Times New Roman"/>
          <w:b/>
          <w:bCs/>
          <w:color w:val="000000"/>
          <w:lang w:val="uk-UA" w:eastAsia="zh-CN"/>
        </w:rPr>
        <w:t>ІІ. Додаткова інформація</w:t>
      </w:r>
    </w:p>
    <w:p w:rsidR="00943C2A" w:rsidRPr="00E96EE8" w:rsidRDefault="00943C2A" w:rsidP="00533E3A">
      <w:pPr>
        <w:tabs>
          <w:tab w:val="left" w:pos="720"/>
        </w:tabs>
        <w:suppressAutoHyphens/>
        <w:spacing w:line="360" w:lineRule="auto"/>
        <w:ind w:left="-142" w:right="79" w:firstLine="709"/>
        <w:jc w:val="both"/>
        <w:rPr>
          <w:rFonts w:ascii="Times New Roman" w:hAnsi="Times New Roman" w:cs="Times New Roman"/>
          <w:bCs/>
          <w:color w:val="000000"/>
          <w:lang w:val="uk-UA" w:eastAsia="zh-CN"/>
        </w:rPr>
      </w:pPr>
      <w:r w:rsidRPr="00E96EE8">
        <w:rPr>
          <w:rFonts w:ascii="Times New Roman" w:hAnsi="Times New Roman" w:cs="Times New Roman"/>
          <w:bCs/>
          <w:color w:val="000000"/>
          <w:lang w:val="uk-UA" w:eastAsia="zh-CN"/>
        </w:rPr>
        <w:t>В ПАТ «КиївЗНДІЕП» продовжується робота по відновленню бухгалтерської документації та податкового обліку. Підготовлені запити, заяви, листи до ДПІ Печерського району м. Києва та Управління Пенсійного фонду України Печерського району міста Києва. Також  були подані: заява-повідомлення  про втрату бухгалтерської документації; запит про надання податкових реєстрів, згідно картки платника податку минулих періодів; лист на списання безнадійного податкового боргу; лист про надання персоніфікованих даних до ДФС України у Печерському районі м. Києва, по ЄСВ та форми 1ДФ з податкової картки платника податку; лист про надання персоніфікованих даних до Управління пенсійного фонду України Печерського району м. Києва.</w:t>
      </w:r>
    </w:p>
    <w:p w:rsidR="00943C2A" w:rsidRPr="00E96EE8" w:rsidRDefault="00943C2A" w:rsidP="00533E3A">
      <w:pPr>
        <w:tabs>
          <w:tab w:val="left" w:pos="720"/>
        </w:tabs>
        <w:suppressAutoHyphens/>
        <w:spacing w:line="360" w:lineRule="auto"/>
        <w:ind w:left="-142" w:right="79" w:firstLine="709"/>
        <w:jc w:val="both"/>
        <w:rPr>
          <w:rFonts w:ascii="Times New Roman" w:hAnsi="Times New Roman" w:cs="Times New Roman"/>
          <w:bCs/>
          <w:color w:val="000000"/>
          <w:lang w:val="uk-UA" w:eastAsia="zh-CN"/>
        </w:rPr>
      </w:pPr>
      <w:r w:rsidRPr="00E96EE8">
        <w:rPr>
          <w:rFonts w:ascii="Times New Roman" w:hAnsi="Times New Roman" w:cs="Times New Roman"/>
          <w:bCs/>
          <w:color w:val="000000"/>
          <w:lang w:val="uk-UA" w:eastAsia="zh-CN"/>
        </w:rPr>
        <w:t>Повністю відновлюється податковий облік, в тому числі по єдиному соціальному внеску, податку на додану вартість, податку на прибуток підприємств, податку на землю та інші обов’язкові податки та збори. Відповідно до відновленого податкового обліку ведеться робота щодо відновлення бухгалтерського обліку, встановлення контрагентів та відновлення договірних відносин з ними для забезпечення нормального функціонування ПАТ «КиївЗНДІЕП». Щоквартально надсилаються акти звірки розрахунків з контрагентами.</w:t>
      </w:r>
    </w:p>
    <w:p w:rsidR="00943C2A" w:rsidRPr="00E96EE8" w:rsidRDefault="00943C2A" w:rsidP="00533E3A">
      <w:pPr>
        <w:tabs>
          <w:tab w:val="left" w:pos="720"/>
        </w:tabs>
        <w:suppressAutoHyphens/>
        <w:spacing w:line="360" w:lineRule="auto"/>
        <w:ind w:left="-142" w:right="79" w:firstLine="709"/>
        <w:jc w:val="both"/>
        <w:rPr>
          <w:rFonts w:ascii="Times New Roman" w:hAnsi="Times New Roman" w:cs="Times New Roman"/>
          <w:bCs/>
          <w:color w:val="000000"/>
          <w:lang w:val="uk-UA" w:eastAsia="zh-CN"/>
        </w:rPr>
      </w:pPr>
      <w:r w:rsidRPr="00E96EE8">
        <w:rPr>
          <w:rFonts w:ascii="Times New Roman" w:hAnsi="Times New Roman" w:cs="Times New Roman"/>
          <w:bCs/>
          <w:color w:val="000000"/>
          <w:lang w:val="uk-UA" w:eastAsia="zh-CN"/>
        </w:rPr>
        <w:t>Протягом 2018 року бухгалтерський облік на підприємстві вівся постійно та безперервно. Нарахована заробітна плата та податки виплачувалися вчасно і в повному обсязі. За даними відновленого обліку вчасно складаються  форми місячної, квартальної та річної звітності та здаються в контролюючі органи.</w:t>
      </w:r>
    </w:p>
    <w:p w:rsidR="00943C2A" w:rsidRPr="00E96EE8" w:rsidRDefault="00943C2A" w:rsidP="00533E3A">
      <w:pPr>
        <w:tabs>
          <w:tab w:val="left" w:pos="720"/>
        </w:tabs>
        <w:suppressAutoHyphens/>
        <w:spacing w:line="360" w:lineRule="auto"/>
        <w:ind w:left="-142" w:right="79" w:firstLine="709"/>
        <w:jc w:val="both"/>
        <w:rPr>
          <w:rFonts w:ascii="Times New Roman" w:hAnsi="Times New Roman" w:cs="Times New Roman"/>
          <w:bCs/>
          <w:color w:val="000000"/>
          <w:lang w:val="uk-UA" w:eastAsia="zh-CN"/>
        </w:rPr>
      </w:pPr>
    </w:p>
    <w:p w:rsidR="00943C2A" w:rsidRPr="00E96EE8" w:rsidRDefault="00943C2A" w:rsidP="00533E3A">
      <w:pPr>
        <w:tabs>
          <w:tab w:val="left" w:pos="720"/>
        </w:tabs>
        <w:suppressAutoHyphens/>
        <w:spacing w:line="360" w:lineRule="auto"/>
        <w:ind w:left="-142" w:right="79" w:firstLine="709"/>
        <w:jc w:val="both"/>
        <w:rPr>
          <w:rFonts w:ascii="Times New Roman" w:hAnsi="Times New Roman" w:cs="Times New Roman"/>
          <w:bCs/>
          <w:color w:val="000000"/>
          <w:lang w:val="uk-UA" w:eastAsia="zh-CN"/>
        </w:rPr>
      </w:pPr>
      <w:r w:rsidRPr="00E96EE8">
        <w:rPr>
          <w:rFonts w:ascii="Times New Roman" w:hAnsi="Times New Roman" w:cs="Times New Roman"/>
          <w:bCs/>
          <w:color w:val="000000"/>
          <w:lang w:val="uk-UA" w:eastAsia="zh-CN"/>
        </w:rPr>
        <w:t>Дебіторська  заборгованість</w:t>
      </w:r>
      <w:r w:rsidRPr="00E96EE8">
        <w:rPr>
          <w:rFonts w:ascii="Times New Roman" w:hAnsi="Times New Roman" w:cs="Times New Roman"/>
          <w:bCs/>
          <w:color w:val="000000"/>
          <w:lang w:val="uk-UA" w:eastAsia="zh-CN"/>
        </w:rPr>
        <w:tab/>
        <w:t>за якою відсутні рухи коштів з моменту виникнення (більше 1 року).</w:t>
      </w:r>
      <w:r w:rsidRPr="00E96EE8">
        <w:rPr>
          <w:rFonts w:ascii="Times New Roman" w:hAnsi="Times New Roman" w:cs="Times New Roman"/>
          <w:bCs/>
          <w:color w:val="000000"/>
          <w:lang w:val="uk-UA" w:eastAsia="zh-CN"/>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7225"/>
        <w:gridCol w:w="1811"/>
      </w:tblGrid>
      <w:tr w:rsidR="00943C2A" w:rsidRPr="00E96EE8" w:rsidTr="00CC0541">
        <w:trPr>
          <w:trHeight w:val="945"/>
        </w:trPr>
        <w:tc>
          <w:tcPr>
            <w:tcW w:w="279" w:type="pct"/>
            <w:noWrap/>
            <w:vAlign w:val="bottom"/>
          </w:tcPr>
          <w:p w:rsidR="00943C2A" w:rsidRPr="00E96EE8" w:rsidRDefault="00943C2A" w:rsidP="001E67CB">
            <w:pPr>
              <w:jc w:val="center"/>
              <w:rPr>
                <w:rFonts w:ascii="Times New Roman" w:hAnsi="Times New Roman"/>
                <w:lang w:val="en-US"/>
              </w:rPr>
            </w:pPr>
            <w:r w:rsidRPr="00E96EE8">
              <w:rPr>
                <w:rFonts w:ascii="Times New Roman" w:hAnsi="Times New Roman"/>
                <w:lang w:val="en-US"/>
              </w:rPr>
              <w:t>№</w:t>
            </w:r>
          </w:p>
        </w:tc>
        <w:tc>
          <w:tcPr>
            <w:tcW w:w="3775" w:type="pct"/>
            <w:noWrap/>
            <w:vAlign w:val="bottom"/>
          </w:tcPr>
          <w:p w:rsidR="00943C2A" w:rsidRPr="00E96EE8" w:rsidRDefault="00943C2A" w:rsidP="001E67CB">
            <w:pPr>
              <w:jc w:val="center"/>
              <w:rPr>
                <w:rFonts w:ascii="Times New Roman" w:hAnsi="Times New Roman"/>
                <w:lang w:val="en-US"/>
              </w:rPr>
            </w:pPr>
            <w:r w:rsidRPr="00E96EE8">
              <w:rPr>
                <w:rFonts w:ascii="Times New Roman" w:hAnsi="Times New Roman"/>
              </w:rPr>
              <w:t>Контрагент</w:t>
            </w:r>
            <w:r w:rsidRPr="00E96EE8">
              <w:rPr>
                <w:rFonts w:ascii="Times New Roman" w:hAnsi="Times New Roman"/>
                <w:lang w:val="en-US"/>
              </w:rPr>
              <w:t xml:space="preserve"> </w:t>
            </w:r>
          </w:p>
        </w:tc>
        <w:tc>
          <w:tcPr>
            <w:tcW w:w="946" w:type="pct"/>
            <w:shd w:val="clear" w:color="000000" w:fill="FFFFFF"/>
            <w:vAlign w:val="bottom"/>
          </w:tcPr>
          <w:p w:rsidR="00943C2A" w:rsidRPr="00E96EE8" w:rsidRDefault="00943C2A" w:rsidP="001E67CB">
            <w:pPr>
              <w:jc w:val="center"/>
              <w:rPr>
                <w:rFonts w:ascii="Times New Roman" w:hAnsi="Times New Roman"/>
                <w:lang w:val="en-US"/>
              </w:rPr>
            </w:pPr>
            <w:r w:rsidRPr="00E96EE8">
              <w:rPr>
                <w:rFonts w:ascii="Times New Roman" w:hAnsi="Times New Roman"/>
              </w:rPr>
              <w:t>Сума</w:t>
            </w:r>
            <w:r w:rsidRPr="00E96EE8">
              <w:rPr>
                <w:rFonts w:ascii="Times New Roman" w:hAnsi="Times New Roman"/>
                <w:lang w:val="en-US"/>
              </w:rPr>
              <w:t xml:space="preserve"> , </w:t>
            </w:r>
            <w:r w:rsidRPr="00E96EE8">
              <w:rPr>
                <w:rFonts w:ascii="Times New Roman" w:hAnsi="Times New Roman"/>
              </w:rPr>
              <w:t>тис</w:t>
            </w:r>
            <w:r w:rsidRPr="00E96EE8">
              <w:rPr>
                <w:rFonts w:ascii="Times New Roman" w:hAnsi="Times New Roman"/>
                <w:lang w:val="en-US"/>
              </w:rPr>
              <w:t xml:space="preserve">. </w:t>
            </w:r>
            <w:r w:rsidRPr="00E96EE8">
              <w:rPr>
                <w:rFonts w:ascii="Times New Roman" w:hAnsi="Times New Roman"/>
              </w:rPr>
              <w:t>грн</w:t>
            </w:r>
            <w:r w:rsidRPr="00E96EE8">
              <w:rPr>
                <w:rFonts w:ascii="Times New Roman" w:hAnsi="Times New Roman"/>
                <w:lang w:val="en-US"/>
              </w:rPr>
              <w:t>..</w:t>
            </w:r>
          </w:p>
        </w:tc>
      </w:tr>
      <w:tr w:rsidR="00943C2A" w:rsidRPr="00E96EE8" w:rsidTr="00CC0541">
        <w:trPr>
          <w:trHeight w:val="364"/>
        </w:trPr>
        <w:tc>
          <w:tcPr>
            <w:tcW w:w="279" w:type="pct"/>
            <w:noWrap/>
            <w:vAlign w:val="bottom"/>
          </w:tcPr>
          <w:p w:rsidR="00943C2A" w:rsidRPr="00E96EE8" w:rsidRDefault="00943C2A" w:rsidP="001E67CB">
            <w:pPr>
              <w:jc w:val="right"/>
              <w:rPr>
                <w:rFonts w:ascii="Times New Roman" w:hAnsi="Times New Roman"/>
                <w:lang w:val="en-US"/>
              </w:rPr>
            </w:pPr>
            <w:r w:rsidRPr="00E96EE8">
              <w:rPr>
                <w:rFonts w:ascii="Times New Roman" w:hAnsi="Times New Roman"/>
                <w:lang w:val="en-US"/>
              </w:rPr>
              <w:t>1</w:t>
            </w:r>
          </w:p>
        </w:tc>
        <w:tc>
          <w:tcPr>
            <w:tcW w:w="3775" w:type="pct"/>
            <w:shd w:val="clear" w:color="000000" w:fill="FFFFFF"/>
          </w:tcPr>
          <w:p w:rsidR="00943C2A" w:rsidRPr="00E96EE8" w:rsidRDefault="00943C2A" w:rsidP="001E67CB">
            <w:pPr>
              <w:rPr>
                <w:rFonts w:ascii="Times New Roman" w:hAnsi="Times New Roman"/>
              </w:rPr>
            </w:pPr>
            <w:r w:rsidRPr="00E96EE8">
              <w:rPr>
                <w:rFonts w:ascii="Times New Roman" w:hAnsi="Times New Roman"/>
              </w:rPr>
              <w:t>Український пелетний союз Асоціація</w:t>
            </w:r>
          </w:p>
        </w:tc>
        <w:tc>
          <w:tcPr>
            <w:tcW w:w="946" w:type="pct"/>
            <w:shd w:val="clear" w:color="000000" w:fill="FFFFFF"/>
            <w:noWrap/>
            <w:vAlign w:val="bottom"/>
          </w:tcPr>
          <w:p w:rsidR="00943C2A" w:rsidRPr="00E96EE8" w:rsidRDefault="00943C2A" w:rsidP="001E67CB">
            <w:pPr>
              <w:jc w:val="right"/>
              <w:rPr>
                <w:rFonts w:ascii="Times New Roman" w:hAnsi="Times New Roman"/>
              </w:rPr>
            </w:pPr>
            <w:r w:rsidRPr="00E96EE8">
              <w:rPr>
                <w:rFonts w:ascii="Times New Roman" w:hAnsi="Times New Roman"/>
              </w:rPr>
              <w:t>82,37</w:t>
            </w:r>
          </w:p>
        </w:tc>
      </w:tr>
      <w:tr w:rsidR="00943C2A" w:rsidRPr="00E96EE8" w:rsidTr="00CC0541">
        <w:trPr>
          <w:trHeight w:val="300"/>
        </w:trPr>
        <w:tc>
          <w:tcPr>
            <w:tcW w:w="279" w:type="pct"/>
            <w:noWrap/>
            <w:vAlign w:val="bottom"/>
          </w:tcPr>
          <w:p w:rsidR="00943C2A" w:rsidRPr="00E96EE8" w:rsidRDefault="00943C2A" w:rsidP="001E67CB">
            <w:pPr>
              <w:jc w:val="right"/>
              <w:rPr>
                <w:rFonts w:ascii="Times New Roman" w:hAnsi="Times New Roman"/>
                <w:lang w:val="en-US"/>
              </w:rPr>
            </w:pPr>
            <w:r w:rsidRPr="00E96EE8">
              <w:rPr>
                <w:rFonts w:ascii="Times New Roman" w:hAnsi="Times New Roman"/>
                <w:lang w:val="en-US"/>
              </w:rPr>
              <w:t>2</w:t>
            </w:r>
          </w:p>
        </w:tc>
        <w:tc>
          <w:tcPr>
            <w:tcW w:w="3775" w:type="pct"/>
            <w:shd w:val="clear" w:color="000000" w:fill="FFFFFF"/>
          </w:tcPr>
          <w:p w:rsidR="00943C2A" w:rsidRPr="00E96EE8" w:rsidRDefault="00943C2A" w:rsidP="001E67CB">
            <w:pPr>
              <w:rPr>
                <w:rFonts w:ascii="Times New Roman" w:hAnsi="Times New Roman"/>
              </w:rPr>
            </w:pPr>
            <w:r w:rsidRPr="00E96EE8">
              <w:rPr>
                <w:rFonts w:ascii="Times New Roman" w:hAnsi="Times New Roman"/>
              </w:rPr>
              <w:t>Інститут проектування</w:t>
            </w:r>
          </w:p>
        </w:tc>
        <w:tc>
          <w:tcPr>
            <w:tcW w:w="946" w:type="pct"/>
            <w:shd w:val="clear" w:color="000000" w:fill="FFFFFF"/>
            <w:noWrap/>
            <w:vAlign w:val="bottom"/>
          </w:tcPr>
          <w:p w:rsidR="00943C2A" w:rsidRPr="00E96EE8" w:rsidRDefault="00943C2A" w:rsidP="001E67CB">
            <w:pPr>
              <w:jc w:val="right"/>
              <w:rPr>
                <w:rFonts w:ascii="Times New Roman" w:hAnsi="Times New Roman"/>
              </w:rPr>
            </w:pPr>
            <w:r w:rsidRPr="00E96EE8">
              <w:rPr>
                <w:rFonts w:ascii="Times New Roman" w:hAnsi="Times New Roman"/>
              </w:rPr>
              <w:t>36,76</w:t>
            </w:r>
          </w:p>
        </w:tc>
      </w:tr>
      <w:tr w:rsidR="00943C2A" w:rsidRPr="00E96EE8" w:rsidTr="00CC0541">
        <w:trPr>
          <w:trHeight w:val="300"/>
        </w:trPr>
        <w:tc>
          <w:tcPr>
            <w:tcW w:w="279" w:type="pct"/>
            <w:noWrap/>
            <w:vAlign w:val="bottom"/>
          </w:tcPr>
          <w:p w:rsidR="00943C2A" w:rsidRPr="00E96EE8" w:rsidRDefault="00943C2A" w:rsidP="001E67CB">
            <w:pPr>
              <w:jc w:val="center"/>
              <w:rPr>
                <w:rFonts w:ascii="Times New Roman" w:hAnsi="Times New Roman"/>
              </w:rPr>
            </w:pPr>
            <w:r w:rsidRPr="00E96EE8">
              <w:rPr>
                <w:rFonts w:ascii="Times New Roman" w:hAnsi="Times New Roman"/>
              </w:rPr>
              <w:t>3</w:t>
            </w:r>
          </w:p>
        </w:tc>
        <w:tc>
          <w:tcPr>
            <w:tcW w:w="3775" w:type="pct"/>
            <w:shd w:val="clear" w:color="000000" w:fill="FFFFFF"/>
          </w:tcPr>
          <w:p w:rsidR="00943C2A" w:rsidRPr="00E96EE8" w:rsidRDefault="00943C2A" w:rsidP="001E67CB">
            <w:pPr>
              <w:rPr>
                <w:rFonts w:ascii="Times New Roman" w:hAnsi="Times New Roman"/>
              </w:rPr>
            </w:pPr>
            <w:r w:rsidRPr="00E96EE8">
              <w:rPr>
                <w:rFonts w:ascii="Times New Roman" w:hAnsi="Times New Roman"/>
              </w:rPr>
              <w:t>Комфорт- А, ТОВ</w:t>
            </w:r>
          </w:p>
        </w:tc>
        <w:tc>
          <w:tcPr>
            <w:tcW w:w="946" w:type="pct"/>
            <w:shd w:val="clear" w:color="000000" w:fill="FFFFFF"/>
            <w:noWrap/>
            <w:vAlign w:val="bottom"/>
          </w:tcPr>
          <w:p w:rsidR="00943C2A" w:rsidRPr="00E96EE8" w:rsidRDefault="00943C2A" w:rsidP="001E67CB">
            <w:pPr>
              <w:jc w:val="right"/>
              <w:rPr>
                <w:rFonts w:ascii="Times New Roman" w:hAnsi="Times New Roman"/>
              </w:rPr>
            </w:pPr>
            <w:r w:rsidRPr="00E96EE8">
              <w:rPr>
                <w:rFonts w:ascii="Times New Roman" w:hAnsi="Times New Roman"/>
              </w:rPr>
              <w:t>109,51</w:t>
            </w:r>
          </w:p>
        </w:tc>
      </w:tr>
      <w:tr w:rsidR="00943C2A" w:rsidRPr="00E96EE8" w:rsidTr="00CC0541">
        <w:trPr>
          <w:trHeight w:val="207"/>
        </w:trPr>
        <w:tc>
          <w:tcPr>
            <w:tcW w:w="279" w:type="pct"/>
            <w:noWrap/>
            <w:vAlign w:val="bottom"/>
          </w:tcPr>
          <w:p w:rsidR="00943C2A" w:rsidRPr="00E96EE8" w:rsidRDefault="00943C2A" w:rsidP="001E67CB">
            <w:pPr>
              <w:jc w:val="right"/>
              <w:rPr>
                <w:rFonts w:ascii="Times New Roman" w:hAnsi="Times New Roman"/>
              </w:rPr>
            </w:pPr>
            <w:r w:rsidRPr="00E96EE8">
              <w:rPr>
                <w:rFonts w:ascii="Times New Roman" w:hAnsi="Times New Roman"/>
              </w:rPr>
              <w:t>4</w:t>
            </w:r>
          </w:p>
        </w:tc>
        <w:tc>
          <w:tcPr>
            <w:tcW w:w="3775" w:type="pct"/>
            <w:shd w:val="clear" w:color="000000" w:fill="FFFFFF"/>
          </w:tcPr>
          <w:p w:rsidR="00943C2A" w:rsidRPr="00E96EE8" w:rsidRDefault="00943C2A" w:rsidP="001E67CB">
            <w:pPr>
              <w:rPr>
                <w:rFonts w:ascii="Times New Roman" w:hAnsi="Times New Roman"/>
              </w:rPr>
            </w:pPr>
            <w:r w:rsidRPr="00E96EE8">
              <w:rPr>
                <w:rFonts w:ascii="Times New Roman" w:hAnsi="Times New Roman"/>
              </w:rPr>
              <w:t>УКРАЇНСЬКІ НОВІТНІ ТЕХНОЛОГІЇ ТОВ</w:t>
            </w:r>
          </w:p>
        </w:tc>
        <w:tc>
          <w:tcPr>
            <w:tcW w:w="946" w:type="pct"/>
            <w:shd w:val="clear" w:color="000000" w:fill="FFFFFF"/>
            <w:noWrap/>
            <w:vAlign w:val="bottom"/>
          </w:tcPr>
          <w:p w:rsidR="00943C2A" w:rsidRPr="00E96EE8" w:rsidRDefault="00943C2A" w:rsidP="001E67CB">
            <w:pPr>
              <w:jc w:val="right"/>
              <w:rPr>
                <w:rFonts w:ascii="Times New Roman" w:hAnsi="Times New Roman"/>
              </w:rPr>
            </w:pPr>
            <w:r w:rsidRPr="00E96EE8">
              <w:rPr>
                <w:rFonts w:ascii="Times New Roman" w:hAnsi="Times New Roman"/>
              </w:rPr>
              <w:t>108,83</w:t>
            </w:r>
          </w:p>
        </w:tc>
      </w:tr>
      <w:tr w:rsidR="00943C2A" w:rsidRPr="00E96EE8" w:rsidTr="00CC0541">
        <w:trPr>
          <w:trHeight w:val="300"/>
        </w:trPr>
        <w:tc>
          <w:tcPr>
            <w:tcW w:w="279" w:type="pct"/>
            <w:noWrap/>
            <w:vAlign w:val="bottom"/>
          </w:tcPr>
          <w:p w:rsidR="00943C2A" w:rsidRPr="00E96EE8" w:rsidRDefault="00943C2A" w:rsidP="001E67CB">
            <w:pPr>
              <w:jc w:val="right"/>
              <w:rPr>
                <w:rFonts w:ascii="Times New Roman" w:hAnsi="Times New Roman"/>
              </w:rPr>
            </w:pPr>
            <w:r w:rsidRPr="00E96EE8">
              <w:rPr>
                <w:rFonts w:ascii="Times New Roman" w:hAnsi="Times New Roman"/>
              </w:rPr>
              <w:t>5</w:t>
            </w:r>
          </w:p>
        </w:tc>
        <w:tc>
          <w:tcPr>
            <w:tcW w:w="3775" w:type="pct"/>
            <w:shd w:val="clear" w:color="000000" w:fill="FFFFFF"/>
          </w:tcPr>
          <w:p w:rsidR="00943C2A" w:rsidRPr="00E96EE8" w:rsidRDefault="00943C2A" w:rsidP="001E67CB">
            <w:pPr>
              <w:rPr>
                <w:rFonts w:ascii="Times New Roman" w:hAnsi="Times New Roman"/>
              </w:rPr>
            </w:pPr>
            <w:r w:rsidRPr="00E96EE8">
              <w:rPr>
                <w:rFonts w:ascii="Times New Roman" w:hAnsi="Times New Roman"/>
              </w:rPr>
              <w:t>Ключник Єгор Юрійович, ФОП</w:t>
            </w:r>
          </w:p>
        </w:tc>
        <w:tc>
          <w:tcPr>
            <w:tcW w:w="946" w:type="pct"/>
            <w:shd w:val="clear" w:color="000000" w:fill="FFFFFF"/>
            <w:noWrap/>
            <w:vAlign w:val="bottom"/>
          </w:tcPr>
          <w:p w:rsidR="00943C2A" w:rsidRPr="00E96EE8" w:rsidRDefault="00943C2A" w:rsidP="001E67CB">
            <w:pPr>
              <w:jc w:val="right"/>
              <w:rPr>
                <w:rFonts w:ascii="Times New Roman" w:hAnsi="Times New Roman"/>
              </w:rPr>
            </w:pPr>
            <w:r w:rsidRPr="00E96EE8">
              <w:rPr>
                <w:rFonts w:ascii="Times New Roman" w:hAnsi="Times New Roman"/>
              </w:rPr>
              <w:t>101,61</w:t>
            </w:r>
          </w:p>
        </w:tc>
      </w:tr>
      <w:tr w:rsidR="00943C2A" w:rsidRPr="00E96EE8" w:rsidTr="00CC0541">
        <w:trPr>
          <w:trHeight w:val="300"/>
        </w:trPr>
        <w:tc>
          <w:tcPr>
            <w:tcW w:w="279" w:type="pct"/>
            <w:noWrap/>
            <w:vAlign w:val="bottom"/>
          </w:tcPr>
          <w:p w:rsidR="00943C2A" w:rsidRPr="00E96EE8" w:rsidRDefault="00943C2A" w:rsidP="001E67CB">
            <w:pPr>
              <w:jc w:val="right"/>
              <w:rPr>
                <w:rFonts w:ascii="Times New Roman" w:hAnsi="Times New Roman"/>
              </w:rPr>
            </w:pPr>
            <w:r w:rsidRPr="00E96EE8">
              <w:rPr>
                <w:rFonts w:ascii="Times New Roman" w:hAnsi="Times New Roman"/>
              </w:rPr>
              <w:t>6</w:t>
            </w:r>
          </w:p>
        </w:tc>
        <w:tc>
          <w:tcPr>
            <w:tcW w:w="3775" w:type="pct"/>
            <w:shd w:val="clear" w:color="000000" w:fill="FFFFFF"/>
          </w:tcPr>
          <w:p w:rsidR="00943C2A" w:rsidRPr="00E96EE8" w:rsidRDefault="00943C2A" w:rsidP="001E67CB">
            <w:pPr>
              <w:rPr>
                <w:rFonts w:ascii="Times New Roman" w:hAnsi="Times New Roman"/>
              </w:rPr>
            </w:pPr>
            <w:r w:rsidRPr="00E96EE8">
              <w:rPr>
                <w:rFonts w:ascii="Times New Roman" w:hAnsi="Times New Roman"/>
              </w:rPr>
              <w:t>Мегарент,ТОВ</w:t>
            </w:r>
          </w:p>
        </w:tc>
        <w:tc>
          <w:tcPr>
            <w:tcW w:w="946" w:type="pct"/>
            <w:shd w:val="clear" w:color="000000" w:fill="FFFFFF"/>
            <w:noWrap/>
            <w:vAlign w:val="bottom"/>
          </w:tcPr>
          <w:p w:rsidR="00943C2A" w:rsidRPr="00E96EE8" w:rsidRDefault="00943C2A" w:rsidP="001E67CB">
            <w:pPr>
              <w:jc w:val="right"/>
              <w:rPr>
                <w:rFonts w:ascii="Times New Roman" w:hAnsi="Times New Roman"/>
              </w:rPr>
            </w:pPr>
            <w:r w:rsidRPr="00E96EE8">
              <w:rPr>
                <w:rFonts w:ascii="Times New Roman" w:hAnsi="Times New Roman"/>
              </w:rPr>
              <w:t>184,92</w:t>
            </w:r>
          </w:p>
        </w:tc>
      </w:tr>
      <w:tr w:rsidR="00943C2A" w:rsidRPr="00E96EE8" w:rsidTr="00CC0541">
        <w:trPr>
          <w:trHeight w:val="300"/>
        </w:trPr>
        <w:tc>
          <w:tcPr>
            <w:tcW w:w="279" w:type="pct"/>
            <w:noWrap/>
            <w:vAlign w:val="bottom"/>
          </w:tcPr>
          <w:p w:rsidR="00943C2A" w:rsidRPr="00E96EE8" w:rsidRDefault="00943C2A" w:rsidP="001E67CB">
            <w:pPr>
              <w:jc w:val="right"/>
              <w:rPr>
                <w:rFonts w:ascii="Times New Roman" w:hAnsi="Times New Roman"/>
              </w:rPr>
            </w:pPr>
            <w:r w:rsidRPr="00E96EE8">
              <w:rPr>
                <w:rFonts w:ascii="Times New Roman" w:hAnsi="Times New Roman"/>
              </w:rPr>
              <w:t>7</w:t>
            </w:r>
          </w:p>
        </w:tc>
        <w:tc>
          <w:tcPr>
            <w:tcW w:w="3775" w:type="pct"/>
            <w:shd w:val="clear" w:color="000000" w:fill="FFFFFF"/>
          </w:tcPr>
          <w:p w:rsidR="00943C2A" w:rsidRPr="00E96EE8" w:rsidRDefault="00943C2A" w:rsidP="001E67CB">
            <w:pPr>
              <w:rPr>
                <w:rFonts w:ascii="Times New Roman" w:hAnsi="Times New Roman"/>
              </w:rPr>
            </w:pPr>
            <w:r w:rsidRPr="00E96EE8">
              <w:rPr>
                <w:rFonts w:ascii="Times New Roman" w:hAnsi="Times New Roman"/>
              </w:rPr>
              <w:t>Алека Сервіс ТОВ</w:t>
            </w:r>
          </w:p>
        </w:tc>
        <w:tc>
          <w:tcPr>
            <w:tcW w:w="946" w:type="pct"/>
            <w:shd w:val="clear" w:color="000000" w:fill="FFFFFF"/>
            <w:noWrap/>
            <w:vAlign w:val="bottom"/>
          </w:tcPr>
          <w:p w:rsidR="00943C2A" w:rsidRPr="00E96EE8" w:rsidRDefault="00943C2A" w:rsidP="001E67CB">
            <w:pPr>
              <w:jc w:val="right"/>
              <w:rPr>
                <w:rFonts w:ascii="Times New Roman" w:hAnsi="Times New Roman"/>
              </w:rPr>
            </w:pPr>
            <w:r w:rsidRPr="00E96EE8">
              <w:rPr>
                <w:rFonts w:ascii="Times New Roman" w:hAnsi="Times New Roman"/>
              </w:rPr>
              <w:t>52,17</w:t>
            </w:r>
          </w:p>
        </w:tc>
      </w:tr>
      <w:tr w:rsidR="00943C2A" w:rsidRPr="00E96EE8" w:rsidTr="00CC0541">
        <w:trPr>
          <w:trHeight w:val="300"/>
        </w:trPr>
        <w:tc>
          <w:tcPr>
            <w:tcW w:w="279" w:type="pct"/>
            <w:noWrap/>
            <w:vAlign w:val="bottom"/>
          </w:tcPr>
          <w:p w:rsidR="00943C2A" w:rsidRPr="00E96EE8" w:rsidRDefault="00943C2A" w:rsidP="001E67CB">
            <w:pPr>
              <w:jc w:val="right"/>
              <w:rPr>
                <w:rFonts w:ascii="Times New Roman" w:hAnsi="Times New Roman"/>
              </w:rPr>
            </w:pPr>
            <w:r w:rsidRPr="00E96EE8">
              <w:rPr>
                <w:rFonts w:ascii="Times New Roman" w:hAnsi="Times New Roman"/>
              </w:rPr>
              <w:t>8</w:t>
            </w:r>
          </w:p>
        </w:tc>
        <w:tc>
          <w:tcPr>
            <w:tcW w:w="3775" w:type="pct"/>
            <w:shd w:val="clear" w:color="000000" w:fill="FFFFFF"/>
          </w:tcPr>
          <w:p w:rsidR="00943C2A" w:rsidRPr="00E96EE8" w:rsidRDefault="00943C2A" w:rsidP="001E67CB">
            <w:pPr>
              <w:rPr>
                <w:rFonts w:ascii="Times New Roman" w:hAnsi="Times New Roman"/>
              </w:rPr>
            </w:pPr>
            <w:r w:rsidRPr="00E96EE8">
              <w:rPr>
                <w:rFonts w:ascii="Times New Roman" w:hAnsi="Times New Roman"/>
              </w:rPr>
              <w:t>ЄВРО БУД 2008, ТОВ</w:t>
            </w:r>
          </w:p>
        </w:tc>
        <w:tc>
          <w:tcPr>
            <w:tcW w:w="946" w:type="pct"/>
            <w:shd w:val="clear" w:color="000000" w:fill="FFFFFF"/>
            <w:noWrap/>
            <w:vAlign w:val="bottom"/>
          </w:tcPr>
          <w:p w:rsidR="00943C2A" w:rsidRPr="00E96EE8" w:rsidRDefault="00943C2A" w:rsidP="001E67CB">
            <w:pPr>
              <w:jc w:val="right"/>
              <w:rPr>
                <w:rFonts w:ascii="Times New Roman" w:hAnsi="Times New Roman"/>
              </w:rPr>
            </w:pPr>
            <w:r w:rsidRPr="00E96EE8">
              <w:rPr>
                <w:rFonts w:ascii="Times New Roman" w:hAnsi="Times New Roman"/>
              </w:rPr>
              <w:t>51,43</w:t>
            </w:r>
          </w:p>
        </w:tc>
      </w:tr>
      <w:tr w:rsidR="00943C2A" w:rsidRPr="00E96EE8" w:rsidTr="00CC0541">
        <w:trPr>
          <w:trHeight w:val="300"/>
        </w:trPr>
        <w:tc>
          <w:tcPr>
            <w:tcW w:w="279" w:type="pct"/>
            <w:noWrap/>
            <w:vAlign w:val="bottom"/>
          </w:tcPr>
          <w:p w:rsidR="00943C2A" w:rsidRPr="00E96EE8" w:rsidRDefault="00943C2A" w:rsidP="001E67CB">
            <w:pPr>
              <w:jc w:val="right"/>
              <w:rPr>
                <w:rFonts w:ascii="Times New Roman" w:hAnsi="Times New Roman"/>
              </w:rPr>
            </w:pPr>
            <w:r w:rsidRPr="00E96EE8">
              <w:rPr>
                <w:rFonts w:ascii="Times New Roman" w:hAnsi="Times New Roman"/>
              </w:rPr>
              <w:t>9</w:t>
            </w:r>
          </w:p>
        </w:tc>
        <w:tc>
          <w:tcPr>
            <w:tcW w:w="3775" w:type="pct"/>
            <w:shd w:val="clear" w:color="000000" w:fill="FFFFFF"/>
          </w:tcPr>
          <w:p w:rsidR="00943C2A" w:rsidRPr="00E96EE8" w:rsidRDefault="00943C2A" w:rsidP="001E67CB">
            <w:pPr>
              <w:rPr>
                <w:rFonts w:ascii="Times New Roman" w:hAnsi="Times New Roman"/>
              </w:rPr>
            </w:pPr>
            <w:r w:rsidRPr="00E96EE8">
              <w:rPr>
                <w:rFonts w:ascii="Times New Roman" w:hAnsi="Times New Roman"/>
              </w:rPr>
              <w:t>Гарант Безпеки ТОВ</w:t>
            </w:r>
          </w:p>
        </w:tc>
        <w:tc>
          <w:tcPr>
            <w:tcW w:w="946" w:type="pct"/>
            <w:shd w:val="clear" w:color="000000" w:fill="FFFFFF"/>
            <w:noWrap/>
            <w:vAlign w:val="bottom"/>
          </w:tcPr>
          <w:p w:rsidR="00943C2A" w:rsidRPr="00E96EE8" w:rsidRDefault="00943C2A" w:rsidP="001E67CB">
            <w:pPr>
              <w:jc w:val="right"/>
              <w:rPr>
                <w:rFonts w:ascii="Times New Roman" w:hAnsi="Times New Roman"/>
              </w:rPr>
            </w:pPr>
            <w:r w:rsidRPr="00E96EE8">
              <w:rPr>
                <w:rFonts w:ascii="Times New Roman" w:hAnsi="Times New Roman"/>
              </w:rPr>
              <w:t>45,04</w:t>
            </w:r>
          </w:p>
        </w:tc>
      </w:tr>
      <w:tr w:rsidR="00943C2A" w:rsidRPr="00E96EE8" w:rsidTr="00CC0541">
        <w:trPr>
          <w:trHeight w:val="300"/>
        </w:trPr>
        <w:tc>
          <w:tcPr>
            <w:tcW w:w="279" w:type="pct"/>
            <w:noWrap/>
            <w:vAlign w:val="bottom"/>
          </w:tcPr>
          <w:p w:rsidR="00943C2A" w:rsidRPr="00E96EE8" w:rsidRDefault="00943C2A" w:rsidP="001E67CB">
            <w:pPr>
              <w:jc w:val="right"/>
              <w:rPr>
                <w:rFonts w:ascii="Times New Roman" w:hAnsi="Times New Roman"/>
              </w:rPr>
            </w:pPr>
            <w:r w:rsidRPr="00E96EE8">
              <w:rPr>
                <w:rFonts w:ascii="Times New Roman" w:hAnsi="Times New Roman"/>
              </w:rPr>
              <w:t>10</w:t>
            </w:r>
          </w:p>
        </w:tc>
        <w:tc>
          <w:tcPr>
            <w:tcW w:w="3775" w:type="pct"/>
            <w:shd w:val="clear" w:color="000000" w:fill="FFFFFF"/>
          </w:tcPr>
          <w:p w:rsidR="00943C2A" w:rsidRPr="00E96EE8" w:rsidRDefault="00943C2A" w:rsidP="001E67CB">
            <w:pPr>
              <w:rPr>
                <w:rFonts w:ascii="Times New Roman" w:hAnsi="Times New Roman"/>
              </w:rPr>
            </w:pPr>
            <w:r w:rsidRPr="00E96EE8">
              <w:rPr>
                <w:rFonts w:ascii="Times New Roman" w:hAnsi="Times New Roman"/>
              </w:rPr>
              <w:t>ТРЕТЕЙСЬКА ПАЛАТА ВГО</w:t>
            </w:r>
          </w:p>
        </w:tc>
        <w:tc>
          <w:tcPr>
            <w:tcW w:w="946" w:type="pct"/>
            <w:shd w:val="clear" w:color="000000" w:fill="FFFFFF"/>
            <w:noWrap/>
            <w:vAlign w:val="bottom"/>
          </w:tcPr>
          <w:p w:rsidR="00943C2A" w:rsidRPr="00E96EE8" w:rsidRDefault="00943C2A" w:rsidP="001E67CB">
            <w:pPr>
              <w:jc w:val="right"/>
              <w:rPr>
                <w:rFonts w:ascii="Times New Roman" w:hAnsi="Times New Roman"/>
              </w:rPr>
            </w:pPr>
            <w:r w:rsidRPr="00E96EE8">
              <w:rPr>
                <w:rFonts w:ascii="Times New Roman" w:hAnsi="Times New Roman"/>
              </w:rPr>
              <w:t>37,62</w:t>
            </w:r>
          </w:p>
        </w:tc>
      </w:tr>
      <w:tr w:rsidR="00943C2A" w:rsidRPr="00E96EE8" w:rsidTr="00CC0541">
        <w:trPr>
          <w:trHeight w:val="300"/>
        </w:trPr>
        <w:tc>
          <w:tcPr>
            <w:tcW w:w="279" w:type="pct"/>
            <w:noWrap/>
            <w:vAlign w:val="bottom"/>
          </w:tcPr>
          <w:p w:rsidR="00943C2A" w:rsidRPr="00E96EE8" w:rsidRDefault="00943C2A" w:rsidP="001E67CB">
            <w:pPr>
              <w:jc w:val="right"/>
              <w:rPr>
                <w:rFonts w:ascii="Times New Roman" w:hAnsi="Times New Roman"/>
              </w:rPr>
            </w:pPr>
            <w:r w:rsidRPr="00E96EE8">
              <w:rPr>
                <w:rFonts w:ascii="Times New Roman" w:hAnsi="Times New Roman"/>
              </w:rPr>
              <w:t>11</w:t>
            </w:r>
          </w:p>
        </w:tc>
        <w:tc>
          <w:tcPr>
            <w:tcW w:w="3775" w:type="pct"/>
            <w:shd w:val="clear" w:color="000000" w:fill="FFFFFF"/>
          </w:tcPr>
          <w:p w:rsidR="00943C2A" w:rsidRPr="00E96EE8" w:rsidRDefault="00943C2A" w:rsidP="001E67CB">
            <w:pPr>
              <w:rPr>
                <w:rFonts w:ascii="Times New Roman" w:hAnsi="Times New Roman"/>
              </w:rPr>
            </w:pPr>
            <w:r w:rsidRPr="00E96EE8">
              <w:rPr>
                <w:rFonts w:ascii="Times New Roman" w:hAnsi="Times New Roman"/>
              </w:rPr>
              <w:t>Володарська Олена Миколаївна ФОП</w:t>
            </w:r>
          </w:p>
        </w:tc>
        <w:tc>
          <w:tcPr>
            <w:tcW w:w="946" w:type="pct"/>
            <w:shd w:val="clear" w:color="000000" w:fill="FFFFFF"/>
            <w:noWrap/>
            <w:vAlign w:val="bottom"/>
          </w:tcPr>
          <w:p w:rsidR="00943C2A" w:rsidRPr="00E96EE8" w:rsidRDefault="00943C2A" w:rsidP="001E67CB">
            <w:pPr>
              <w:jc w:val="right"/>
              <w:rPr>
                <w:rFonts w:ascii="Times New Roman" w:hAnsi="Times New Roman"/>
              </w:rPr>
            </w:pPr>
            <w:r w:rsidRPr="00E96EE8">
              <w:rPr>
                <w:rFonts w:ascii="Times New Roman" w:hAnsi="Times New Roman"/>
              </w:rPr>
              <w:t>34,65</w:t>
            </w:r>
          </w:p>
        </w:tc>
      </w:tr>
      <w:tr w:rsidR="00943C2A" w:rsidRPr="00E96EE8" w:rsidTr="00CC0541">
        <w:trPr>
          <w:trHeight w:val="300"/>
        </w:trPr>
        <w:tc>
          <w:tcPr>
            <w:tcW w:w="279" w:type="pct"/>
            <w:noWrap/>
            <w:vAlign w:val="bottom"/>
          </w:tcPr>
          <w:p w:rsidR="00943C2A" w:rsidRPr="00E96EE8" w:rsidRDefault="00943C2A" w:rsidP="001E67CB">
            <w:pPr>
              <w:jc w:val="right"/>
              <w:rPr>
                <w:rFonts w:ascii="Times New Roman" w:hAnsi="Times New Roman"/>
              </w:rPr>
            </w:pPr>
            <w:r w:rsidRPr="00E96EE8">
              <w:rPr>
                <w:rFonts w:ascii="Times New Roman" w:hAnsi="Times New Roman"/>
              </w:rPr>
              <w:t>12</w:t>
            </w:r>
          </w:p>
        </w:tc>
        <w:tc>
          <w:tcPr>
            <w:tcW w:w="3775" w:type="pct"/>
            <w:shd w:val="clear" w:color="000000" w:fill="FFFFFF"/>
          </w:tcPr>
          <w:p w:rsidR="00943C2A" w:rsidRPr="00E96EE8" w:rsidRDefault="00943C2A" w:rsidP="001E67CB">
            <w:pPr>
              <w:rPr>
                <w:rFonts w:ascii="Times New Roman" w:hAnsi="Times New Roman"/>
              </w:rPr>
            </w:pPr>
            <w:r w:rsidRPr="00E96EE8">
              <w:rPr>
                <w:rFonts w:ascii="Times New Roman" w:hAnsi="Times New Roman"/>
              </w:rPr>
              <w:t>АЛВІ СІНЕРГІЯ, ТОВ</w:t>
            </w:r>
          </w:p>
        </w:tc>
        <w:tc>
          <w:tcPr>
            <w:tcW w:w="946" w:type="pct"/>
            <w:shd w:val="clear" w:color="000000" w:fill="FFFFFF"/>
            <w:noWrap/>
            <w:vAlign w:val="bottom"/>
          </w:tcPr>
          <w:p w:rsidR="00943C2A" w:rsidRPr="00E96EE8" w:rsidRDefault="00943C2A" w:rsidP="001E67CB">
            <w:pPr>
              <w:jc w:val="right"/>
              <w:rPr>
                <w:rFonts w:ascii="Times New Roman" w:hAnsi="Times New Roman"/>
              </w:rPr>
            </w:pPr>
            <w:r w:rsidRPr="00E96EE8">
              <w:rPr>
                <w:rFonts w:ascii="Times New Roman" w:hAnsi="Times New Roman"/>
              </w:rPr>
              <w:t>26,40</w:t>
            </w:r>
          </w:p>
        </w:tc>
      </w:tr>
      <w:tr w:rsidR="00943C2A" w:rsidRPr="00E96EE8" w:rsidTr="00CC0541">
        <w:trPr>
          <w:trHeight w:val="300"/>
        </w:trPr>
        <w:tc>
          <w:tcPr>
            <w:tcW w:w="279" w:type="pct"/>
            <w:noWrap/>
            <w:vAlign w:val="bottom"/>
          </w:tcPr>
          <w:p w:rsidR="00943C2A" w:rsidRPr="00E96EE8" w:rsidRDefault="00943C2A" w:rsidP="001E67CB">
            <w:pPr>
              <w:jc w:val="right"/>
              <w:rPr>
                <w:rFonts w:ascii="Times New Roman" w:hAnsi="Times New Roman"/>
              </w:rPr>
            </w:pPr>
            <w:r w:rsidRPr="00E96EE8">
              <w:rPr>
                <w:rFonts w:ascii="Times New Roman" w:hAnsi="Times New Roman"/>
              </w:rPr>
              <w:t>13</w:t>
            </w:r>
          </w:p>
        </w:tc>
        <w:tc>
          <w:tcPr>
            <w:tcW w:w="3775" w:type="pct"/>
            <w:shd w:val="clear" w:color="000000" w:fill="FFFFFF"/>
          </w:tcPr>
          <w:p w:rsidR="00943C2A" w:rsidRPr="00E96EE8" w:rsidRDefault="00943C2A" w:rsidP="001E67CB">
            <w:pPr>
              <w:rPr>
                <w:rFonts w:ascii="Times New Roman" w:hAnsi="Times New Roman"/>
              </w:rPr>
            </w:pPr>
            <w:r w:rsidRPr="00E96EE8">
              <w:rPr>
                <w:rFonts w:ascii="Times New Roman" w:hAnsi="Times New Roman"/>
              </w:rPr>
              <w:t>Шевченко Даніїл Олегович, ФО</w:t>
            </w:r>
          </w:p>
        </w:tc>
        <w:tc>
          <w:tcPr>
            <w:tcW w:w="946" w:type="pct"/>
            <w:shd w:val="clear" w:color="000000" w:fill="FFFFFF"/>
            <w:noWrap/>
            <w:vAlign w:val="bottom"/>
          </w:tcPr>
          <w:p w:rsidR="00943C2A" w:rsidRPr="00E96EE8" w:rsidRDefault="00943C2A" w:rsidP="001E67CB">
            <w:pPr>
              <w:jc w:val="right"/>
              <w:rPr>
                <w:rFonts w:ascii="Times New Roman" w:hAnsi="Times New Roman"/>
              </w:rPr>
            </w:pPr>
            <w:r w:rsidRPr="00E96EE8">
              <w:rPr>
                <w:rFonts w:ascii="Times New Roman" w:hAnsi="Times New Roman"/>
              </w:rPr>
              <w:t>24,56</w:t>
            </w:r>
          </w:p>
        </w:tc>
      </w:tr>
      <w:tr w:rsidR="00943C2A" w:rsidRPr="00E96EE8" w:rsidTr="00CC0541">
        <w:trPr>
          <w:trHeight w:val="300"/>
        </w:trPr>
        <w:tc>
          <w:tcPr>
            <w:tcW w:w="279" w:type="pct"/>
            <w:noWrap/>
            <w:vAlign w:val="bottom"/>
          </w:tcPr>
          <w:p w:rsidR="00943C2A" w:rsidRPr="00E96EE8" w:rsidRDefault="00943C2A" w:rsidP="001E67CB">
            <w:pPr>
              <w:jc w:val="right"/>
              <w:rPr>
                <w:rFonts w:ascii="Times New Roman" w:hAnsi="Times New Roman"/>
              </w:rPr>
            </w:pPr>
            <w:r w:rsidRPr="00E96EE8">
              <w:rPr>
                <w:rFonts w:ascii="Times New Roman" w:hAnsi="Times New Roman"/>
              </w:rPr>
              <w:t>14</w:t>
            </w:r>
          </w:p>
        </w:tc>
        <w:tc>
          <w:tcPr>
            <w:tcW w:w="3775" w:type="pct"/>
            <w:shd w:val="clear" w:color="000000" w:fill="FFFFFF"/>
          </w:tcPr>
          <w:p w:rsidR="00943C2A" w:rsidRPr="00E96EE8" w:rsidRDefault="00943C2A" w:rsidP="001E67CB">
            <w:pPr>
              <w:rPr>
                <w:rFonts w:ascii="Times New Roman" w:hAnsi="Times New Roman"/>
              </w:rPr>
            </w:pPr>
            <w:r w:rsidRPr="00E96EE8">
              <w:rPr>
                <w:rFonts w:ascii="Times New Roman" w:hAnsi="Times New Roman"/>
              </w:rPr>
              <w:t>ІКС ЛАЙФ РЖ ТОВ</w:t>
            </w:r>
          </w:p>
        </w:tc>
        <w:tc>
          <w:tcPr>
            <w:tcW w:w="946" w:type="pct"/>
            <w:shd w:val="clear" w:color="000000" w:fill="FFFFFF"/>
            <w:noWrap/>
            <w:vAlign w:val="bottom"/>
          </w:tcPr>
          <w:p w:rsidR="00943C2A" w:rsidRPr="00E96EE8" w:rsidRDefault="00943C2A" w:rsidP="001E67CB">
            <w:pPr>
              <w:jc w:val="right"/>
              <w:rPr>
                <w:rFonts w:ascii="Times New Roman" w:hAnsi="Times New Roman"/>
              </w:rPr>
            </w:pPr>
            <w:r w:rsidRPr="00E96EE8">
              <w:rPr>
                <w:rFonts w:ascii="Times New Roman" w:hAnsi="Times New Roman"/>
              </w:rPr>
              <w:t>23,24</w:t>
            </w:r>
          </w:p>
        </w:tc>
      </w:tr>
      <w:tr w:rsidR="00943C2A" w:rsidRPr="00E96EE8" w:rsidTr="00CC0541">
        <w:trPr>
          <w:trHeight w:val="300"/>
        </w:trPr>
        <w:tc>
          <w:tcPr>
            <w:tcW w:w="279" w:type="pct"/>
            <w:noWrap/>
            <w:vAlign w:val="bottom"/>
          </w:tcPr>
          <w:p w:rsidR="00943C2A" w:rsidRPr="00E96EE8" w:rsidRDefault="00943C2A" w:rsidP="001E67CB">
            <w:pPr>
              <w:jc w:val="right"/>
              <w:rPr>
                <w:rFonts w:ascii="Times New Roman" w:hAnsi="Times New Roman"/>
              </w:rPr>
            </w:pPr>
            <w:r w:rsidRPr="00E96EE8">
              <w:rPr>
                <w:rFonts w:ascii="Times New Roman" w:hAnsi="Times New Roman"/>
              </w:rPr>
              <w:t>15</w:t>
            </w:r>
          </w:p>
        </w:tc>
        <w:tc>
          <w:tcPr>
            <w:tcW w:w="3775" w:type="pct"/>
            <w:shd w:val="clear" w:color="000000" w:fill="FFFFFF"/>
          </w:tcPr>
          <w:p w:rsidR="00943C2A" w:rsidRPr="00E96EE8" w:rsidRDefault="00943C2A" w:rsidP="001E67CB">
            <w:pPr>
              <w:rPr>
                <w:rFonts w:ascii="Times New Roman" w:hAnsi="Times New Roman"/>
              </w:rPr>
            </w:pPr>
            <w:r w:rsidRPr="00E96EE8">
              <w:rPr>
                <w:rFonts w:ascii="Times New Roman" w:hAnsi="Times New Roman"/>
              </w:rPr>
              <w:t>ГЛАВ-ІНЖ-СТРОЙ ТОВ</w:t>
            </w:r>
          </w:p>
        </w:tc>
        <w:tc>
          <w:tcPr>
            <w:tcW w:w="946" w:type="pct"/>
            <w:shd w:val="clear" w:color="000000" w:fill="FFFFFF"/>
            <w:noWrap/>
            <w:vAlign w:val="bottom"/>
          </w:tcPr>
          <w:p w:rsidR="00943C2A" w:rsidRPr="00E96EE8" w:rsidRDefault="00943C2A" w:rsidP="001E67CB">
            <w:pPr>
              <w:jc w:val="right"/>
              <w:rPr>
                <w:rFonts w:ascii="Times New Roman" w:hAnsi="Times New Roman"/>
              </w:rPr>
            </w:pPr>
            <w:r w:rsidRPr="00E96EE8">
              <w:rPr>
                <w:rFonts w:ascii="Times New Roman" w:hAnsi="Times New Roman"/>
              </w:rPr>
              <w:t>20,32</w:t>
            </w:r>
          </w:p>
        </w:tc>
      </w:tr>
      <w:tr w:rsidR="00943C2A" w:rsidRPr="00E96EE8" w:rsidTr="00CC0541">
        <w:trPr>
          <w:trHeight w:val="300"/>
        </w:trPr>
        <w:tc>
          <w:tcPr>
            <w:tcW w:w="279" w:type="pct"/>
            <w:noWrap/>
            <w:vAlign w:val="bottom"/>
          </w:tcPr>
          <w:p w:rsidR="00943C2A" w:rsidRPr="00E96EE8" w:rsidRDefault="00943C2A" w:rsidP="001E67CB">
            <w:pPr>
              <w:jc w:val="right"/>
              <w:rPr>
                <w:rFonts w:ascii="Times New Roman" w:hAnsi="Times New Roman"/>
              </w:rPr>
            </w:pPr>
            <w:r w:rsidRPr="00E96EE8">
              <w:rPr>
                <w:rFonts w:ascii="Times New Roman" w:hAnsi="Times New Roman"/>
              </w:rPr>
              <w:t>16</w:t>
            </w:r>
          </w:p>
        </w:tc>
        <w:tc>
          <w:tcPr>
            <w:tcW w:w="3775" w:type="pct"/>
            <w:shd w:val="clear" w:color="000000" w:fill="FFFFFF"/>
          </w:tcPr>
          <w:p w:rsidR="00943C2A" w:rsidRPr="00E96EE8" w:rsidRDefault="00943C2A" w:rsidP="001E67CB">
            <w:pPr>
              <w:rPr>
                <w:rFonts w:ascii="Times New Roman" w:hAnsi="Times New Roman"/>
              </w:rPr>
            </w:pPr>
            <w:r w:rsidRPr="00E96EE8">
              <w:rPr>
                <w:rFonts w:ascii="Times New Roman" w:hAnsi="Times New Roman"/>
              </w:rPr>
              <w:t>Укрбудконсалт ТОВ</w:t>
            </w:r>
          </w:p>
        </w:tc>
        <w:tc>
          <w:tcPr>
            <w:tcW w:w="946" w:type="pct"/>
            <w:shd w:val="clear" w:color="000000" w:fill="FFFFFF"/>
            <w:noWrap/>
            <w:vAlign w:val="bottom"/>
          </w:tcPr>
          <w:p w:rsidR="00943C2A" w:rsidRPr="00E96EE8" w:rsidRDefault="00943C2A" w:rsidP="001E67CB">
            <w:pPr>
              <w:jc w:val="right"/>
              <w:rPr>
                <w:rFonts w:ascii="Times New Roman" w:hAnsi="Times New Roman"/>
              </w:rPr>
            </w:pPr>
            <w:r w:rsidRPr="00E96EE8">
              <w:rPr>
                <w:rFonts w:ascii="Times New Roman" w:hAnsi="Times New Roman"/>
              </w:rPr>
              <w:t>18,64</w:t>
            </w:r>
          </w:p>
        </w:tc>
      </w:tr>
      <w:tr w:rsidR="00943C2A" w:rsidRPr="00E96EE8" w:rsidTr="00CC0541">
        <w:trPr>
          <w:trHeight w:val="227"/>
        </w:trPr>
        <w:tc>
          <w:tcPr>
            <w:tcW w:w="279" w:type="pct"/>
            <w:noWrap/>
            <w:vAlign w:val="bottom"/>
          </w:tcPr>
          <w:p w:rsidR="00943C2A" w:rsidRPr="00E96EE8" w:rsidRDefault="00943C2A" w:rsidP="001E67CB">
            <w:pPr>
              <w:jc w:val="right"/>
              <w:rPr>
                <w:rFonts w:ascii="Times New Roman" w:hAnsi="Times New Roman"/>
              </w:rPr>
            </w:pPr>
            <w:r w:rsidRPr="00E96EE8">
              <w:rPr>
                <w:rFonts w:ascii="Times New Roman" w:hAnsi="Times New Roman"/>
              </w:rPr>
              <w:t>17</w:t>
            </w:r>
          </w:p>
        </w:tc>
        <w:tc>
          <w:tcPr>
            <w:tcW w:w="3775" w:type="pct"/>
            <w:shd w:val="clear" w:color="000000" w:fill="FFFFFF"/>
          </w:tcPr>
          <w:p w:rsidR="00943C2A" w:rsidRPr="00E96EE8" w:rsidRDefault="00943C2A" w:rsidP="001E67CB">
            <w:pPr>
              <w:rPr>
                <w:rFonts w:ascii="Times New Roman" w:hAnsi="Times New Roman"/>
              </w:rPr>
            </w:pPr>
            <w:r w:rsidRPr="00E96EE8">
              <w:rPr>
                <w:rFonts w:ascii="Times New Roman" w:hAnsi="Times New Roman"/>
              </w:rPr>
              <w:t>Київське приватне бюро технічної інвентаризації ПП</w:t>
            </w:r>
          </w:p>
        </w:tc>
        <w:tc>
          <w:tcPr>
            <w:tcW w:w="946" w:type="pct"/>
            <w:shd w:val="clear" w:color="000000" w:fill="FFFFFF"/>
            <w:noWrap/>
            <w:vAlign w:val="bottom"/>
          </w:tcPr>
          <w:p w:rsidR="00943C2A" w:rsidRPr="00E96EE8" w:rsidRDefault="00943C2A" w:rsidP="001E67CB">
            <w:pPr>
              <w:jc w:val="right"/>
              <w:rPr>
                <w:rFonts w:ascii="Times New Roman" w:hAnsi="Times New Roman"/>
              </w:rPr>
            </w:pPr>
            <w:r w:rsidRPr="00E96EE8">
              <w:rPr>
                <w:rFonts w:ascii="Times New Roman" w:hAnsi="Times New Roman"/>
              </w:rPr>
              <w:t>18,26</w:t>
            </w:r>
          </w:p>
        </w:tc>
      </w:tr>
      <w:tr w:rsidR="00943C2A" w:rsidRPr="00E96EE8" w:rsidTr="00CC0541">
        <w:trPr>
          <w:trHeight w:val="300"/>
        </w:trPr>
        <w:tc>
          <w:tcPr>
            <w:tcW w:w="279" w:type="pct"/>
            <w:noWrap/>
            <w:vAlign w:val="bottom"/>
          </w:tcPr>
          <w:p w:rsidR="00943C2A" w:rsidRPr="00E96EE8" w:rsidRDefault="00943C2A" w:rsidP="001E67CB">
            <w:pPr>
              <w:jc w:val="right"/>
              <w:rPr>
                <w:rFonts w:ascii="Times New Roman" w:hAnsi="Times New Roman"/>
              </w:rPr>
            </w:pPr>
            <w:r w:rsidRPr="00E96EE8">
              <w:rPr>
                <w:rFonts w:ascii="Times New Roman" w:hAnsi="Times New Roman"/>
              </w:rPr>
              <w:t>18</w:t>
            </w:r>
          </w:p>
        </w:tc>
        <w:tc>
          <w:tcPr>
            <w:tcW w:w="3775" w:type="pct"/>
            <w:shd w:val="clear" w:color="000000" w:fill="FFFFFF"/>
          </w:tcPr>
          <w:p w:rsidR="00943C2A" w:rsidRPr="00E96EE8" w:rsidRDefault="00943C2A" w:rsidP="001E67CB">
            <w:pPr>
              <w:rPr>
                <w:rFonts w:ascii="Times New Roman" w:hAnsi="Times New Roman"/>
              </w:rPr>
            </w:pPr>
            <w:r w:rsidRPr="00E96EE8">
              <w:rPr>
                <w:rFonts w:ascii="Times New Roman" w:hAnsi="Times New Roman"/>
              </w:rPr>
              <w:t>Дубовський Іван Дмитрович ФО</w:t>
            </w:r>
          </w:p>
        </w:tc>
        <w:tc>
          <w:tcPr>
            <w:tcW w:w="946" w:type="pct"/>
            <w:shd w:val="clear" w:color="000000" w:fill="FFFFFF"/>
            <w:noWrap/>
            <w:vAlign w:val="bottom"/>
          </w:tcPr>
          <w:p w:rsidR="00943C2A" w:rsidRPr="00E96EE8" w:rsidRDefault="00943C2A" w:rsidP="001E67CB">
            <w:pPr>
              <w:jc w:val="right"/>
              <w:rPr>
                <w:rFonts w:ascii="Times New Roman" w:hAnsi="Times New Roman"/>
              </w:rPr>
            </w:pPr>
            <w:r w:rsidRPr="00E96EE8">
              <w:rPr>
                <w:rFonts w:ascii="Times New Roman" w:hAnsi="Times New Roman"/>
              </w:rPr>
              <w:t>15,81</w:t>
            </w:r>
          </w:p>
        </w:tc>
      </w:tr>
      <w:tr w:rsidR="00943C2A" w:rsidRPr="00E96EE8" w:rsidTr="00CC0541">
        <w:trPr>
          <w:trHeight w:val="300"/>
        </w:trPr>
        <w:tc>
          <w:tcPr>
            <w:tcW w:w="279" w:type="pct"/>
            <w:noWrap/>
            <w:vAlign w:val="bottom"/>
          </w:tcPr>
          <w:p w:rsidR="00943C2A" w:rsidRPr="00E96EE8" w:rsidRDefault="00943C2A" w:rsidP="001E67CB">
            <w:pPr>
              <w:jc w:val="right"/>
              <w:rPr>
                <w:rFonts w:ascii="Times New Roman" w:hAnsi="Times New Roman"/>
              </w:rPr>
            </w:pPr>
            <w:r w:rsidRPr="00E96EE8">
              <w:rPr>
                <w:rFonts w:ascii="Times New Roman" w:hAnsi="Times New Roman"/>
              </w:rPr>
              <w:t>19</w:t>
            </w:r>
          </w:p>
        </w:tc>
        <w:tc>
          <w:tcPr>
            <w:tcW w:w="3775" w:type="pct"/>
            <w:shd w:val="clear" w:color="000000" w:fill="FFFFFF"/>
          </w:tcPr>
          <w:p w:rsidR="00943C2A" w:rsidRPr="00E96EE8" w:rsidRDefault="00943C2A" w:rsidP="001E67CB">
            <w:pPr>
              <w:rPr>
                <w:rFonts w:ascii="Times New Roman" w:hAnsi="Times New Roman"/>
              </w:rPr>
            </w:pPr>
            <w:r w:rsidRPr="00E96EE8">
              <w:rPr>
                <w:rFonts w:ascii="Times New Roman" w:hAnsi="Times New Roman"/>
              </w:rPr>
              <w:t>Новація, Юридична фірма ТОВ</w:t>
            </w:r>
          </w:p>
        </w:tc>
        <w:tc>
          <w:tcPr>
            <w:tcW w:w="946" w:type="pct"/>
            <w:shd w:val="clear" w:color="000000" w:fill="FFFFFF"/>
            <w:noWrap/>
            <w:vAlign w:val="bottom"/>
          </w:tcPr>
          <w:p w:rsidR="00943C2A" w:rsidRPr="00E96EE8" w:rsidRDefault="00943C2A" w:rsidP="001E67CB">
            <w:pPr>
              <w:jc w:val="right"/>
              <w:rPr>
                <w:rFonts w:ascii="Times New Roman" w:hAnsi="Times New Roman"/>
              </w:rPr>
            </w:pPr>
            <w:r w:rsidRPr="00E96EE8">
              <w:rPr>
                <w:rFonts w:ascii="Times New Roman" w:hAnsi="Times New Roman"/>
              </w:rPr>
              <w:t>15,74</w:t>
            </w:r>
          </w:p>
        </w:tc>
      </w:tr>
      <w:tr w:rsidR="00943C2A" w:rsidRPr="00E96EE8" w:rsidTr="00CC0541">
        <w:trPr>
          <w:trHeight w:val="300"/>
        </w:trPr>
        <w:tc>
          <w:tcPr>
            <w:tcW w:w="279" w:type="pct"/>
            <w:noWrap/>
            <w:vAlign w:val="bottom"/>
          </w:tcPr>
          <w:p w:rsidR="00943C2A" w:rsidRPr="00E96EE8" w:rsidRDefault="00943C2A" w:rsidP="001E67CB">
            <w:pPr>
              <w:jc w:val="right"/>
              <w:rPr>
                <w:rFonts w:ascii="Times New Roman" w:hAnsi="Times New Roman"/>
              </w:rPr>
            </w:pPr>
            <w:r w:rsidRPr="00E96EE8">
              <w:rPr>
                <w:rFonts w:ascii="Times New Roman" w:hAnsi="Times New Roman"/>
              </w:rPr>
              <w:t>20</w:t>
            </w:r>
          </w:p>
        </w:tc>
        <w:tc>
          <w:tcPr>
            <w:tcW w:w="3775" w:type="pct"/>
            <w:shd w:val="clear" w:color="000000" w:fill="FFFFFF"/>
          </w:tcPr>
          <w:p w:rsidR="00943C2A" w:rsidRPr="00E96EE8" w:rsidRDefault="00943C2A" w:rsidP="001E67CB">
            <w:pPr>
              <w:rPr>
                <w:rFonts w:ascii="Times New Roman" w:hAnsi="Times New Roman"/>
              </w:rPr>
            </w:pPr>
            <w:r w:rsidRPr="00E96EE8">
              <w:rPr>
                <w:rFonts w:ascii="Times New Roman" w:hAnsi="Times New Roman"/>
              </w:rPr>
              <w:t>Герасименко Павло Миколайович, ФО</w:t>
            </w:r>
          </w:p>
        </w:tc>
        <w:tc>
          <w:tcPr>
            <w:tcW w:w="946" w:type="pct"/>
            <w:shd w:val="clear" w:color="000000" w:fill="FFFFFF"/>
            <w:noWrap/>
            <w:vAlign w:val="bottom"/>
          </w:tcPr>
          <w:p w:rsidR="00943C2A" w:rsidRPr="00E96EE8" w:rsidRDefault="00943C2A" w:rsidP="001E67CB">
            <w:pPr>
              <w:jc w:val="right"/>
              <w:rPr>
                <w:rFonts w:ascii="Times New Roman" w:hAnsi="Times New Roman"/>
              </w:rPr>
            </w:pPr>
            <w:r w:rsidRPr="00E96EE8">
              <w:rPr>
                <w:rFonts w:ascii="Times New Roman" w:hAnsi="Times New Roman"/>
              </w:rPr>
              <w:t>13,89</w:t>
            </w:r>
          </w:p>
        </w:tc>
      </w:tr>
      <w:tr w:rsidR="00943C2A" w:rsidRPr="00E96EE8" w:rsidTr="00CC0541">
        <w:trPr>
          <w:trHeight w:val="300"/>
        </w:trPr>
        <w:tc>
          <w:tcPr>
            <w:tcW w:w="279" w:type="pct"/>
            <w:noWrap/>
            <w:vAlign w:val="bottom"/>
          </w:tcPr>
          <w:p w:rsidR="00943C2A" w:rsidRPr="00E96EE8" w:rsidRDefault="00943C2A" w:rsidP="001E67CB">
            <w:pPr>
              <w:jc w:val="right"/>
              <w:rPr>
                <w:rFonts w:ascii="Times New Roman" w:hAnsi="Times New Roman"/>
              </w:rPr>
            </w:pPr>
            <w:r w:rsidRPr="00E96EE8">
              <w:rPr>
                <w:rFonts w:ascii="Times New Roman" w:hAnsi="Times New Roman"/>
              </w:rPr>
              <w:t>21</w:t>
            </w:r>
          </w:p>
        </w:tc>
        <w:tc>
          <w:tcPr>
            <w:tcW w:w="3775" w:type="pct"/>
            <w:shd w:val="clear" w:color="000000" w:fill="FFFFFF"/>
          </w:tcPr>
          <w:p w:rsidR="00943C2A" w:rsidRPr="00E96EE8" w:rsidRDefault="00943C2A" w:rsidP="001E67CB">
            <w:pPr>
              <w:rPr>
                <w:rFonts w:ascii="Times New Roman" w:hAnsi="Times New Roman"/>
              </w:rPr>
            </w:pPr>
            <w:r w:rsidRPr="00E96EE8">
              <w:rPr>
                <w:rFonts w:ascii="Times New Roman" w:hAnsi="Times New Roman"/>
              </w:rPr>
              <w:t>Некраш Є.О.</w:t>
            </w:r>
          </w:p>
        </w:tc>
        <w:tc>
          <w:tcPr>
            <w:tcW w:w="946" w:type="pct"/>
            <w:shd w:val="clear" w:color="000000" w:fill="FFFFFF"/>
            <w:noWrap/>
            <w:vAlign w:val="bottom"/>
          </w:tcPr>
          <w:p w:rsidR="00943C2A" w:rsidRPr="00E96EE8" w:rsidRDefault="00943C2A" w:rsidP="001E67CB">
            <w:pPr>
              <w:jc w:val="right"/>
              <w:rPr>
                <w:rFonts w:ascii="Times New Roman" w:hAnsi="Times New Roman"/>
              </w:rPr>
            </w:pPr>
            <w:r w:rsidRPr="00E96EE8">
              <w:rPr>
                <w:rFonts w:ascii="Times New Roman" w:hAnsi="Times New Roman"/>
              </w:rPr>
              <w:t>25,64</w:t>
            </w:r>
          </w:p>
        </w:tc>
      </w:tr>
      <w:tr w:rsidR="00943C2A" w:rsidRPr="00E96EE8" w:rsidTr="00CC0541">
        <w:trPr>
          <w:trHeight w:val="300"/>
        </w:trPr>
        <w:tc>
          <w:tcPr>
            <w:tcW w:w="279" w:type="pct"/>
            <w:noWrap/>
            <w:vAlign w:val="bottom"/>
          </w:tcPr>
          <w:p w:rsidR="00943C2A" w:rsidRPr="00E96EE8" w:rsidRDefault="00943C2A" w:rsidP="001E67CB">
            <w:pPr>
              <w:jc w:val="right"/>
              <w:rPr>
                <w:rFonts w:ascii="Times New Roman" w:hAnsi="Times New Roman"/>
              </w:rPr>
            </w:pPr>
            <w:r w:rsidRPr="00E96EE8">
              <w:rPr>
                <w:rFonts w:ascii="Times New Roman" w:hAnsi="Times New Roman"/>
              </w:rPr>
              <w:t>22</w:t>
            </w:r>
          </w:p>
        </w:tc>
        <w:tc>
          <w:tcPr>
            <w:tcW w:w="3775" w:type="pct"/>
            <w:shd w:val="clear" w:color="000000" w:fill="FFFFFF"/>
          </w:tcPr>
          <w:p w:rsidR="00943C2A" w:rsidRPr="00E96EE8" w:rsidRDefault="00943C2A" w:rsidP="001E67CB">
            <w:pPr>
              <w:rPr>
                <w:rFonts w:ascii="Times New Roman" w:hAnsi="Times New Roman"/>
              </w:rPr>
            </w:pPr>
            <w:r w:rsidRPr="00E96EE8">
              <w:rPr>
                <w:rFonts w:ascii="Times New Roman" w:hAnsi="Times New Roman"/>
              </w:rPr>
              <w:t>Главацький А.А.</w:t>
            </w:r>
          </w:p>
        </w:tc>
        <w:tc>
          <w:tcPr>
            <w:tcW w:w="946" w:type="pct"/>
            <w:shd w:val="clear" w:color="000000" w:fill="FFFFFF"/>
            <w:noWrap/>
            <w:vAlign w:val="bottom"/>
          </w:tcPr>
          <w:p w:rsidR="00943C2A" w:rsidRPr="00E96EE8" w:rsidRDefault="00943C2A" w:rsidP="001E67CB">
            <w:pPr>
              <w:jc w:val="right"/>
              <w:rPr>
                <w:rFonts w:ascii="Times New Roman" w:hAnsi="Times New Roman"/>
              </w:rPr>
            </w:pPr>
            <w:r w:rsidRPr="00E96EE8">
              <w:rPr>
                <w:rFonts w:ascii="Times New Roman" w:hAnsi="Times New Roman"/>
              </w:rPr>
              <w:t>32,1</w:t>
            </w:r>
          </w:p>
        </w:tc>
      </w:tr>
      <w:tr w:rsidR="00943C2A" w:rsidRPr="00E96EE8" w:rsidTr="00CC0541">
        <w:trPr>
          <w:trHeight w:val="300"/>
        </w:trPr>
        <w:tc>
          <w:tcPr>
            <w:tcW w:w="279" w:type="pct"/>
            <w:noWrap/>
            <w:vAlign w:val="bottom"/>
          </w:tcPr>
          <w:p w:rsidR="00943C2A" w:rsidRPr="00E96EE8" w:rsidRDefault="00943C2A" w:rsidP="001E67CB">
            <w:pPr>
              <w:jc w:val="right"/>
              <w:rPr>
                <w:rFonts w:ascii="Times New Roman" w:hAnsi="Times New Roman"/>
              </w:rPr>
            </w:pPr>
            <w:r w:rsidRPr="00E96EE8">
              <w:rPr>
                <w:rFonts w:ascii="Times New Roman" w:hAnsi="Times New Roman"/>
              </w:rPr>
              <w:t>23</w:t>
            </w:r>
          </w:p>
        </w:tc>
        <w:tc>
          <w:tcPr>
            <w:tcW w:w="3775" w:type="pct"/>
            <w:shd w:val="clear" w:color="000000" w:fill="FFFFFF"/>
          </w:tcPr>
          <w:p w:rsidR="00943C2A" w:rsidRPr="00E96EE8" w:rsidRDefault="00943C2A" w:rsidP="001E67CB">
            <w:pPr>
              <w:rPr>
                <w:rFonts w:ascii="Times New Roman" w:hAnsi="Times New Roman"/>
              </w:rPr>
            </w:pPr>
            <w:r w:rsidRPr="00E96EE8">
              <w:rPr>
                <w:rFonts w:ascii="Times New Roman" w:hAnsi="Times New Roman"/>
              </w:rPr>
              <w:t>ДКТ, ЛТД</w:t>
            </w:r>
          </w:p>
        </w:tc>
        <w:tc>
          <w:tcPr>
            <w:tcW w:w="946" w:type="pct"/>
            <w:shd w:val="clear" w:color="000000" w:fill="FFFFFF"/>
            <w:noWrap/>
            <w:vAlign w:val="bottom"/>
          </w:tcPr>
          <w:p w:rsidR="00943C2A" w:rsidRPr="00E96EE8" w:rsidRDefault="00943C2A" w:rsidP="001E67CB">
            <w:pPr>
              <w:jc w:val="right"/>
              <w:rPr>
                <w:rFonts w:ascii="Times New Roman" w:hAnsi="Times New Roman"/>
              </w:rPr>
            </w:pPr>
            <w:r w:rsidRPr="00E96EE8">
              <w:rPr>
                <w:rFonts w:ascii="Times New Roman" w:hAnsi="Times New Roman"/>
              </w:rPr>
              <w:t>139,8</w:t>
            </w:r>
          </w:p>
        </w:tc>
      </w:tr>
      <w:tr w:rsidR="00943C2A" w:rsidRPr="00E96EE8" w:rsidTr="00CC0541">
        <w:trPr>
          <w:trHeight w:val="300"/>
        </w:trPr>
        <w:tc>
          <w:tcPr>
            <w:tcW w:w="279" w:type="pct"/>
            <w:noWrap/>
            <w:vAlign w:val="bottom"/>
          </w:tcPr>
          <w:p w:rsidR="00943C2A" w:rsidRPr="00E96EE8" w:rsidRDefault="00943C2A" w:rsidP="001E67CB">
            <w:pPr>
              <w:jc w:val="right"/>
              <w:rPr>
                <w:rFonts w:ascii="Times New Roman" w:hAnsi="Times New Roman"/>
              </w:rPr>
            </w:pPr>
            <w:r w:rsidRPr="00E96EE8">
              <w:rPr>
                <w:rFonts w:ascii="Times New Roman" w:hAnsi="Times New Roman"/>
              </w:rPr>
              <w:t>24</w:t>
            </w:r>
          </w:p>
        </w:tc>
        <w:tc>
          <w:tcPr>
            <w:tcW w:w="3775" w:type="pct"/>
            <w:shd w:val="clear" w:color="000000" w:fill="FFFFFF"/>
          </w:tcPr>
          <w:p w:rsidR="00943C2A" w:rsidRPr="00E96EE8" w:rsidRDefault="00943C2A" w:rsidP="001E67CB">
            <w:pPr>
              <w:rPr>
                <w:rFonts w:ascii="Times New Roman" w:hAnsi="Times New Roman"/>
              </w:rPr>
            </w:pPr>
            <w:r w:rsidRPr="00E96EE8">
              <w:rPr>
                <w:rFonts w:ascii="Times New Roman" w:hAnsi="Times New Roman"/>
              </w:rPr>
              <w:t>Люкс-Арт, ТОВ</w:t>
            </w:r>
          </w:p>
        </w:tc>
        <w:tc>
          <w:tcPr>
            <w:tcW w:w="946" w:type="pct"/>
            <w:shd w:val="clear" w:color="000000" w:fill="FFFFFF"/>
            <w:noWrap/>
            <w:vAlign w:val="bottom"/>
          </w:tcPr>
          <w:p w:rsidR="00943C2A" w:rsidRPr="00E96EE8" w:rsidRDefault="00943C2A" w:rsidP="001E67CB">
            <w:pPr>
              <w:jc w:val="right"/>
              <w:rPr>
                <w:rFonts w:ascii="Times New Roman" w:hAnsi="Times New Roman"/>
              </w:rPr>
            </w:pPr>
            <w:r w:rsidRPr="00E96EE8">
              <w:rPr>
                <w:rFonts w:ascii="Times New Roman" w:hAnsi="Times New Roman"/>
              </w:rPr>
              <w:t>23,78</w:t>
            </w:r>
          </w:p>
        </w:tc>
      </w:tr>
      <w:tr w:rsidR="00943C2A" w:rsidRPr="00E96EE8" w:rsidTr="00CC0541">
        <w:trPr>
          <w:trHeight w:val="300"/>
        </w:trPr>
        <w:tc>
          <w:tcPr>
            <w:tcW w:w="279" w:type="pct"/>
            <w:noWrap/>
            <w:vAlign w:val="bottom"/>
          </w:tcPr>
          <w:p w:rsidR="00943C2A" w:rsidRPr="00E96EE8" w:rsidRDefault="00943C2A" w:rsidP="001E67CB">
            <w:pPr>
              <w:jc w:val="right"/>
              <w:rPr>
                <w:rFonts w:ascii="Times New Roman" w:hAnsi="Times New Roman"/>
              </w:rPr>
            </w:pPr>
            <w:r w:rsidRPr="00E96EE8">
              <w:rPr>
                <w:rFonts w:ascii="Times New Roman" w:hAnsi="Times New Roman"/>
              </w:rPr>
              <w:t>25</w:t>
            </w:r>
          </w:p>
        </w:tc>
        <w:tc>
          <w:tcPr>
            <w:tcW w:w="3775" w:type="pct"/>
            <w:shd w:val="clear" w:color="000000" w:fill="FFFFFF"/>
          </w:tcPr>
          <w:p w:rsidR="00943C2A" w:rsidRPr="00E96EE8" w:rsidRDefault="00943C2A" w:rsidP="001E67CB">
            <w:pPr>
              <w:rPr>
                <w:rFonts w:ascii="Times New Roman" w:hAnsi="Times New Roman"/>
              </w:rPr>
            </w:pPr>
            <w:r w:rsidRPr="00E96EE8">
              <w:rPr>
                <w:rFonts w:ascii="Times New Roman" w:hAnsi="Times New Roman"/>
              </w:rPr>
              <w:t>ІТАТІ</w:t>
            </w:r>
          </w:p>
        </w:tc>
        <w:tc>
          <w:tcPr>
            <w:tcW w:w="946" w:type="pct"/>
            <w:shd w:val="clear" w:color="000000" w:fill="FFFFFF"/>
            <w:noWrap/>
            <w:vAlign w:val="bottom"/>
          </w:tcPr>
          <w:p w:rsidR="00943C2A" w:rsidRPr="00E96EE8" w:rsidRDefault="00943C2A" w:rsidP="001E67CB">
            <w:pPr>
              <w:jc w:val="right"/>
              <w:rPr>
                <w:rFonts w:ascii="Times New Roman" w:hAnsi="Times New Roman"/>
              </w:rPr>
            </w:pPr>
            <w:r w:rsidRPr="00E96EE8">
              <w:rPr>
                <w:rFonts w:ascii="Times New Roman" w:hAnsi="Times New Roman"/>
              </w:rPr>
              <w:t>128,1</w:t>
            </w:r>
          </w:p>
        </w:tc>
      </w:tr>
      <w:tr w:rsidR="00943C2A" w:rsidRPr="00E96EE8" w:rsidTr="00CC0541">
        <w:trPr>
          <w:trHeight w:val="300"/>
        </w:trPr>
        <w:tc>
          <w:tcPr>
            <w:tcW w:w="279" w:type="pct"/>
            <w:noWrap/>
            <w:vAlign w:val="bottom"/>
          </w:tcPr>
          <w:p w:rsidR="00943C2A" w:rsidRPr="00E96EE8" w:rsidRDefault="00943C2A" w:rsidP="001E67CB">
            <w:pPr>
              <w:rPr>
                <w:rFonts w:ascii="Times New Roman" w:hAnsi="Times New Roman"/>
              </w:rPr>
            </w:pPr>
            <w:r w:rsidRPr="00E96EE8">
              <w:rPr>
                <w:rFonts w:ascii="Times New Roman" w:hAnsi="Times New Roman"/>
              </w:rPr>
              <w:t>26</w:t>
            </w:r>
          </w:p>
        </w:tc>
        <w:tc>
          <w:tcPr>
            <w:tcW w:w="3775" w:type="pct"/>
            <w:shd w:val="clear" w:color="000000" w:fill="FFFFFF"/>
          </w:tcPr>
          <w:p w:rsidR="00943C2A" w:rsidRPr="00E96EE8" w:rsidRDefault="00943C2A" w:rsidP="001E67CB">
            <w:pPr>
              <w:rPr>
                <w:rFonts w:ascii="Times New Roman" w:hAnsi="Times New Roman"/>
                <w:bCs/>
              </w:rPr>
            </w:pPr>
            <w:r w:rsidRPr="00E96EE8">
              <w:rPr>
                <w:rFonts w:ascii="Times New Roman" w:hAnsi="Times New Roman"/>
                <w:bCs/>
              </w:rPr>
              <w:t>Поділспецпостач ТОВ</w:t>
            </w:r>
          </w:p>
        </w:tc>
        <w:tc>
          <w:tcPr>
            <w:tcW w:w="946" w:type="pct"/>
            <w:shd w:val="clear" w:color="000000" w:fill="FFFFFF"/>
            <w:noWrap/>
            <w:vAlign w:val="bottom"/>
          </w:tcPr>
          <w:p w:rsidR="00943C2A" w:rsidRPr="00E96EE8" w:rsidRDefault="00943C2A" w:rsidP="001E67CB">
            <w:pPr>
              <w:jc w:val="right"/>
              <w:rPr>
                <w:rFonts w:ascii="Times New Roman" w:hAnsi="Times New Roman"/>
              </w:rPr>
            </w:pPr>
            <w:r w:rsidRPr="00E96EE8">
              <w:rPr>
                <w:rFonts w:ascii="Times New Roman" w:hAnsi="Times New Roman"/>
              </w:rPr>
              <w:t>46,97</w:t>
            </w:r>
          </w:p>
        </w:tc>
      </w:tr>
      <w:tr w:rsidR="00943C2A" w:rsidRPr="00E96EE8" w:rsidTr="00CC0541">
        <w:trPr>
          <w:trHeight w:val="300"/>
        </w:trPr>
        <w:tc>
          <w:tcPr>
            <w:tcW w:w="279" w:type="pct"/>
            <w:noWrap/>
            <w:vAlign w:val="bottom"/>
          </w:tcPr>
          <w:p w:rsidR="00943C2A" w:rsidRPr="00E96EE8" w:rsidRDefault="00943C2A" w:rsidP="001E67CB">
            <w:pPr>
              <w:rPr>
                <w:rFonts w:ascii="Times New Roman" w:hAnsi="Times New Roman"/>
              </w:rPr>
            </w:pPr>
            <w:r w:rsidRPr="00E96EE8">
              <w:rPr>
                <w:rFonts w:ascii="Times New Roman" w:hAnsi="Times New Roman"/>
              </w:rPr>
              <w:t>27</w:t>
            </w:r>
          </w:p>
        </w:tc>
        <w:tc>
          <w:tcPr>
            <w:tcW w:w="3775" w:type="pct"/>
            <w:shd w:val="clear" w:color="000000" w:fill="FFFFFF"/>
          </w:tcPr>
          <w:p w:rsidR="00943C2A" w:rsidRPr="00E96EE8" w:rsidRDefault="00943C2A" w:rsidP="001E67CB">
            <w:pPr>
              <w:rPr>
                <w:rFonts w:ascii="Times New Roman" w:hAnsi="Times New Roman"/>
                <w:bCs/>
              </w:rPr>
            </w:pPr>
            <w:r w:rsidRPr="00E96EE8">
              <w:rPr>
                <w:rFonts w:ascii="Times New Roman" w:hAnsi="Times New Roman"/>
                <w:bCs/>
              </w:rPr>
              <w:t>Передові технології ТД</w:t>
            </w:r>
          </w:p>
        </w:tc>
        <w:tc>
          <w:tcPr>
            <w:tcW w:w="946" w:type="pct"/>
            <w:shd w:val="clear" w:color="000000" w:fill="FFFFFF"/>
            <w:noWrap/>
            <w:vAlign w:val="bottom"/>
          </w:tcPr>
          <w:p w:rsidR="00943C2A" w:rsidRPr="00E96EE8" w:rsidRDefault="00943C2A" w:rsidP="001E67CB">
            <w:pPr>
              <w:jc w:val="right"/>
              <w:rPr>
                <w:rFonts w:ascii="Times New Roman" w:hAnsi="Times New Roman"/>
              </w:rPr>
            </w:pPr>
            <w:r w:rsidRPr="00E96EE8">
              <w:rPr>
                <w:rFonts w:ascii="Times New Roman" w:hAnsi="Times New Roman"/>
              </w:rPr>
              <w:t>68,34</w:t>
            </w:r>
          </w:p>
        </w:tc>
      </w:tr>
      <w:tr w:rsidR="00943C2A" w:rsidRPr="00E96EE8" w:rsidTr="00CC0541">
        <w:trPr>
          <w:trHeight w:val="300"/>
        </w:trPr>
        <w:tc>
          <w:tcPr>
            <w:tcW w:w="279" w:type="pct"/>
            <w:noWrap/>
            <w:vAlign w:val="bottom"/>
          </w:tcPr>
          <w:p w:rsidR="00943C2A" w:rsidRPr="00E96EE8" w:rsidRDefault="00943C2A" w:rsidP="001E67CB">
            <w:pPr>
              <w:rPr>
                <w:rFonts w:ascii="Times New Roman" w:hAnsi="Times New Roman"/>
              </w:rPr>
            </w:pPr>
            <w:r w:rsidRPr="00E96EE8">
              <w:rPr>
                <w:rFonts w:ascii="Times New Roman" w:hAnsi="Times New Roman"/>
              </w:rPr>
              <w:t> </w:t>
            </w:r>
          </w:p>
        </w:tc>
        <w:tc>
          <w:tcPr>
            <w:tcW w:w="3775" w:type="pct"/>
            <w:shd w:val="clear" w:color="000000" w:fill="FFFFFF"/>
          </w:tcPr>
          <w:p w:rsidR="00943C2A" w:rsidRPr="00E96EE8" w:rsidRDefault="00943C2A" w:rsidP="001E67CB">
            <w:pPr>
              <w:rPr>
                <w:rFonts w:ascii="Times New Roman" w:hAnsi="Times New Roman"/>
                <w:bCs/>
              </w:rPr>
            </w:pPr>
            <w:r w:rsidRPr="00E96EE8">
              <w:rPr>
                <w:rFonts w:ascii="Times New Roman" w:hAnsi="Times New Roman"/>
                <w:bCs/>
              </w:rPr>
              <w:t>Всього</w:t>
            </w:r>
          </w:p>
        </w:tc>
        <w:tc>
          <w:tcPr>
            <w:tcW w:w="946" w:type="pct"/>
            <w:shd w:val="clear" w:color="000000" w:fill="FFFFFF"/>
            <w:noWrap/>
            <w:vAlign w:val="bottom"/>
          </w:tcPr>
          <w:p w:rsidR="00943C2A" w:rsidRPr="00E96EE8" w:rsidRDefault="00943C2A" w:rsidP="001E67CB">
            <w:pPr>
              <w:jc w:val="right"/>
              <w:rPr>
                <w:rFonts w:ascii="Times New Roman" w:hAnsi="Times New Roman"/>
              </w:rPr>
            </w:pPr>
            <w:r w:rsidRPr="00E96EE8">
              <w:rPr>
                <w:rFonts w:ascii="Times New Roman" w:hAnsi="Times New Roman"/>
              </w:rPr>
              <w:t>1397,29</w:t>
            </w:r>
          </w:p>
        </w:tc>
      </w:tr>
    </w:tbl>
    <w:p w:rsidR="00943C2A" w:rsidRPr="00E96EE8" w:rsidRDefault="00943C2A" w:rsidP="00533E3A">
      <w:pPr>
        <w:tabs>
          <w:tab w:val="left" w:pos="720"/>
        </w:tabs>
        <w:suppressAutoHyphens/>
        <w:spacing w:line="360" w:lineRule="auto"/>
        <w:ind w:right="79"/>
        <w:jc w:val="both"/>
        <w:rPr>
          <w:rFonts w:ascii="Times New Roman" w:hAnsi="Times New Roman" w:cs="Times New Roman"/>
          <w:b/>
          <w:bCs/>
          <w:color w:val="000000"/>
          <w:lang w:val="uk-UA" w:eastAsia="zh-CN"/>
        </w:rPr>
      </w:pPr>
      <w:r w:rsidRPr="00E96EE8">
        <w:rPr>
          <w:rFonts w:ascii="Times New Roman" w:hAnsi="Times New Roman" w:cs="Times New Roman"/>
          <w:b/>
          <w:bCs/>
          <w:color w:val="000000"/>
          <w:lang w:val="uk-UA" w:eastAsia="zh-CN"/>
        </w:rPr>
        <w:tab/>
      </w:r>
    </w:p>
    <w:p w:rsidR="00943C2A" w:rsidRPr="00E96EE8" w:rsidRDefault="00943C2A" w:rsidP="00533E3A">
      <w:pPr>
        <w:tabs>
          <w:tab w:val="left" w:pos="720"/>
        </w:tabs>
        <w:suppressAutoHyphens/>
        <w:spacing w:line="360" w:lineRule="auto"/>
        <w:ind w:right="79"/>
        <w:jc w:val="both"/>
        <w:rPr>
          <w:rFonts w:ascii="Times New Roman" w:hAnsi="Times New Roman" w:cs="Times New Roman"/>
          <w:b/>
          <w:bCs/>
          <w:color w:val="000000"/>
          <w:lang w:val="uk-UA" w:eastAsia="zh-CN"/>
        </w:rPr>
      </w:pPr>
      <w:r w:rsidRPr="00E96EE8">
        <w:rPr>
          <w:rFonts w:ascii="Times New Roman" w:hAnsi="Times New Roman" w:cs="Times New Roman"/>
          <w:b/>
          <w:bCs/>
          <w:color w:val="000000"/>
          <w:lang w:val="uk-UA" w:eastAsia="zh-CN"/>
        </w:rPr>
        <w:t>ІІІ. Інші елементи</w:t>
      </w:r>
    </w:p>
    <w:p w:rsidR="00943C2A" w:rsidRPr="00E96EE8" w:rsidRDefault="00943C2A" w:rsidP="00533E3A">
      <w:pPr>
        <w:pStyle w:val="BodyTextIndent"/>
        <w:tabs>
          <w:tab w:val="left" w:pos="0"/>
          <w:tab w:val="left" w:pos="2520"/>
        </w:tabs>
        <w:spacing w:line="360" w:lineRule="auto"/>
        <w:ind w:left="-142"/>
        <w:rPr>
          <w:rFonts w:ascii="Times New Roman" w:hAnsi="Times New Roman"/>
        </w:rPr>
      </w:pPr>
      <w:r w:rsidRPr="00E96EE8">
        <w:rPr>
          <w:rFonts w:ascii="Times New Roman" w:hAnsi="Times New Roman"/>
          <w:b/>
          <w:i/>
        </w:rPr>
        <w:t>Основні відомості про аудиторську фірму  та умови договору на проведення аудиту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4"/>
        <w:gridCol w:w="5066"/>
      </w:tblGrid>
      <w:tr w:rsidR="00943C2A" w:rsidRPr="00E96EE8" w:rsidTr="00CD6719">
        <w:tc>
          <w:tcPr>
            <w:tcW w:w="2353" w:type="pct"/>
            <w:vAlign w:val="center"/>
          </w:tcPr>
          <w:p w:rsidR="00943C2A" w:rsidRPr="00E96EE8" w:rsidRDefault="00943C2A" w:rsidP="00CD6719">
            <w:pPr>
              <w:rPr>
                <w:rStyle w:val="s5"/>
                <w:rFonts w:ascii="Times New Roman" w:hAnsi="Times New Roman" w:cs="Times New Roman"/>
                <w:lang w:val="uk-UA"/>
              </w:rPr>
            </w:pPr>
            <w:r w:rsidRPr="00E96EE8">
              <w:rPr>
                <w:rStyle w:val="s5"/>
                <w:rFonts w:ascii="Times New Roman" w:hAnsi="Times New Roman" w:cs="Times New Roman"/>
                <w:lang w:val="uk-UA"/>
              </w:rPr>
              <w:t>Повне найменування юридичної особи відповідно до установчих документів</w:t>
            </w:r>
          </w:p>
          <w:p w:rsidR="00943C2A" w:rsidRPr="00E96EE8" w:rsidRDefault="00943C2A" w:rsidP="00CD6719">
            <w:pPr>
              <w:rPr>
                <w:rStyle w:val="s5"/>
                <w:rFonts w:ascii="Times New Roman" w:hAnsi="Times New Roman" w:cs="Times New Roman"/>
                <w:lang w:val="uk-UA"/>
              </w:rPr>
            </w:pPr>
          </w:p>
        </w:tc>
        <w:tc>
          <w:tcPr>
            <w:tcW w:w="2647" w:type="pct"/>
          </w:tcPr>
          <w:p w:rsidR="00943C2A" w:rsidRPr="00E96EE8" w:rsidRDefault="00943C2A" w:rsidP="00CD6719">
            <w:pPr>
              <w:jc w:val="center"/>
              <w:rPr>
                <w:rStyle w:val="s5"/>
                <w:rFonts w:ascii="Times New Roman" w:hAnsi="Times New Roman" w:cs="Times New Roman"/>
                <w:lang w:val="uk-UA"/>
              </w:rPr>
            </w:pPr>
            <w:r w:rsidRPr="00E96EE8">
              <w:rPr>
                <w:rStyle w:val="s5"/>
                <w:rFonts w:ascii="Times New Roman" w:hAnsi="Times New Roman" w:cs="Times New Roman"/>
                <w:lang w:val="uk-UA"/>
              </w:rPr>
              <w:t>Товариство з обмеженою відповідальністю «АУДИТОРСЬКА ФІРМА «УСПІХ-АУДИТ»</w:t>
            </w:r>
          </w:p>
        </w:tc>
      </w:tr>
      <w:tr w:rsidR="00943C2A" w:rsidRPr="00E96EE8" w:rsidTr="00CD6719">
        <w:tc>
          <w:tcPr>
            <w:tcW w:w="2353" w:type="pct"/>
            <w:vAlign w:val="center"/>
          </w:tcPr>
          <w:p w:rsidR="00943C2A" w:rsidRPr="00E96EE8" w:rsidRDefault="00943C2A" w:rsidP="00CD6719">
            <w:pPr>
              <w:rPr>
                <w:rStyle w:val="s5"/>
                <w:rFonts w:ascii="Times New Roman" w:hAnsi="Times New Roman" w:cs="Times New Roman"/>
                <w:lang w:val="uk-UA"/>
              </w:rPr>
            </w:pPr>
            <w:r w:rsidRPr="00E96EE8">
              <w:rPr>
                <w:rStyle w:val="s5"/>
                <w:rFonts w:ascii="Times New Roman" w:hAnsi="Times New Roman" w:cs="Times New Roman"/>
                <w:lang w:val="uk-UA"/>
              </w:rPr>
              <w:t>Код ЄДРПОУ</w:t>
            </w:r>
          </w:p>
        </w:tc>
        <w:tc>
          <w:tcPr>
            <w:tcW w:w="2647" w:type="pct"/>
            <w:vAlign w:val="center"/>
          </w:tcPr>
          <w:p w:rsidR="00943C2A" w:rsidRPr="00E96EE8" w:rsidRDefault="00943C2A" w:rsidP="00CD6719">
            <w:pPr>
              <w:rPr>
                <w:rStyle w:val="s5"/>
                <w:rFonts w:ascii="Times New Roman" w:hAnsi="Times New Roman" w:cs="Times New Roman"/>
                <w:lang w:val="uk-UA"/>
              </w:rPr>
            </w:pPr>
            <w:r w:rsidRPr="00E96EE8">
              <w:rPr>
                <w:rStyle w:val="s5"/>
                <w:rFonts w:ascii="Times New Roman" w:hAnsi="Times New Roman" w:cs="Times New Roman"/>
                <w:lang w:val="uk-UA"/>
              </w:rPr>
              <w:t>33231186</w:t>
            </w:r>
          </w:p>
        </w:tc>
      </w:tr>
      <w:tr w:rsidR="00943C2A" w:rsidRPr="00E96EE8" w:rsidTr="00CD6719">
        <w:tc>
          <w:tcPr>
            <w:tcW w:w="2353" w:type="pct"/>
            <w:vAlign w:val="center"/>
          </w:tcPr>
          <w:p w:rsidR="00943C2A" w:rsidRPr="00E96EE8" w:rsidRDefault="00943C2A" w:rsidP="00CD6719">
            <w:pPr>
              <w:rPr>
                <w:rStyle w:val="s5"/>
                <w:rFonts w:ascii="Times New Roman" w:hAnsi="Times New Roman" w:cs="Times New Roman"/>
                <w:lang w:val="uk-UA"/>
              </w:rPr>
            </w:pPr>
            <w:r w:rsidRPr="00E96EE8">
              <w:rPr>
                <w:rStyle w:val="s5"/>
                <w:rFonts w:ascii="Times New Roman" w:hAnsi="Times New Roman" w:cs="Times New Roman"/>
                <w:lang w:val="uk-UA"/>
              </w:rPr>
              <w:t xml:space="preserve">Місцезнаходження </w:t>
            </w:r>
          </w:p>
        </w:tc>
        <w:tc>
          <w:tcPr>
            <w:tcW w:w="2647" w:type="pct"/>
            <w:vAlign w:val="center"/>
          </w:tcPr>
          <w:p w:rsidR="00943C2A" w:rsidRPr="00E96EE8" w:rsidRDefault="00943C2A" w:rsidP="00CD6719">
            <w:pPr>
              <w:rPr>
                <w:rStyle w:val="s5"/>
                <w:rFonts w:ascii="Times New Roman" w:hAnsi="Times New Roman" w:cs="Times New Roman"/>
                <w:lang w:val="uk-UA"/>
              </w:rPr>
            </w:pPr>
            <w:smartTag w:uri="urn:schemas-microsoft-com:office:smarttags" w:element="metricconverter">
              <w:smartTagPr>
                <w:attr w:name="ProductID" w:val="02222, м"/>
              </w:smartTagPr>
              <w:r w:rsidRPr="00E96EE8">
                <w:rPr>
                  <w:rStyle w:val="s5"/>
                  <w:rFonts w:ascii="Times New Roman" w:hAnsi="Times New Roman" w:cs="Times New Roman"/>
                  <w:lang w:val="uk-UA"/>
                </w:rPr>
                <w:t>02222, м</w:t>
              </w:r>
            </w:smartTag>
            <w:r w:rsidRPr="00E96EE8">
              <w:rPr>
                <w:rStyle w:val="s5"/>
                <w:rFonts w:ascii="Times New Roman" w:hAnsi="Times New Roman" w:cs="Times New Roman"/>
                <w:lang w:val="uk-UA"/>
              </w:rPr>
              <w:t>. Київ, ПРОСПЕКТ МАЯКОВСЬКОГО, будинок 69, квартира 178</w:t>
            </w:r>
          </w:p>
        </w:tc>
      </w:tr>
      <w:tr w:rsidR="00943C2A" w:rsidRPr="00E96EE8" w:rsidTr="00CD6719">
        <w:tc>
          <w:tcPr>
            <w:tcW w:w="2353" w:type="pct"/>
            <w:vAlign w:val="center"/>
          </w:tcPr>
          <w:p w:rsidR="00943C2A" w:rsidRPr="00E96EE8" w:rsidRDefault="00943C2A" w:rsidP="00CD6719">
            <w:pPr>
              <w:rPr>
                <w:rStyle w:val="s5"/>
                <w:rFonts w:ascii="Times New Roman" w:hAnsi="Times New Roman" w:cs="Times New Roman"/>
                <w:lang w:val="uk-UA"/>
              </w:rPr>
            </w:pPr>
            <w:r w:rsidRPr="00E96EE8">
              <w:rPr>
                <w:rStyle w:val="s5"/>
                <w:rFonts w:ascii="Times New Roman" w:hAnsi="Times New Roman" w:cs="Times New Roman"/>
                <w:lang w:val="uk-UA"/>
              </w:rPr>
              <w:t>Фактичне  місце розташування</w:t>
            </w:r>
          </w:p>
          <w:p w:rsidR="00943C2A" w:rsidRPr="00E96EE8" w:rsidRDefault="00943C2A" w:rsidP="00CD6719">
            <w:pPr>
              <w:rPr>
                <w:rStyle w:val="s5"/>
                <w:rFonts w:ascii="Times New Roman" w:hAnsi="Times New Roman" w:cs="Times New Roman"/>
                <w:lang w:val="uk-UA"/>
              </w:rPr>
            </w:pPr>
          </w:p>
        </w:tc>
        <w:tc>
          <w:tcPr>
            <w:tcW w:w="2647" w:type="pct"/>
            <w:vAlign w:val="center"/>
          </w:tcPr>
          <w:p w:rsidR="00943C2A" w:rsidRPr="00E96EE8" w:rsidRDefault="00943C2A" w:rsidP="00CD6719">
            <w:pPr>
              <w:rPr>
                <w:rStyle w:val="s5"/>
                <w:rFonts w:ascii="Times New Roman" w:hAnsi="Times New Roman" w:cs="Times New Roman"/>
                <w:lang w:val="uk-UA"/>
              </w:rPr>
            </w:pPr>
            <w:r w:rsidRPr="00E96EE8">
              <w:rPr>
                <w:rStyle w:val="s5"/>
                <w:rFonts w:ascii="Times New Roman" w:hAnsi="Times New Roman" w:cs="Times New Roman"/>
                <w:lang w:val="uk-UA"/>
              </w:rPr>
              <w:t>м. Київ, вул. Кирпи, буд 2-А, офіс 408</w:t>
            </w:r>
          </w:p>
        </w:tc>
      </w:tr>
      <w:tr w:rsidR="00943C2A" w:rsidRPr="00E96EE8" w:rsidTr="00CD67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17"/>
        </w:trPr>
        <w:tc>
          <w:tcPr>
            <w:tcW w:w="2353" w:type="pct"/>
            <w:tcBorders>
              <w:top w:val="single" w:sz="4" w:space="0" w:color="000000"/>
              <w:left w:val="single" w:sz="4" w:space="0" w:color="000000"/>
              <w:bottom w:val="single" w:sz="4" w:space="0" w:color="000000"/>
            </w:tcBorders>
            <w:vAlign w:val="center"/>
          </w:tcPr>
          <w:p w:rsidR="00943C2A" w:rsidRPr="00E96EE8" w:rsidRDefault="00943C2A" w:rsidP="00CD6719">
            <w:pPr>
              <w:snapToGrid w:val="0"/>
              <w:rPr>
                <w:rFonts w:ascii="Times New Roman" w:hAnsi="Times New Roman" w:cs="Times New Roman"/>
                <w:lang w:val="uk-UA"/>
              </w:rPr>
            </w:pPr>
            <w:r w:rsidRPr="00E96EE8">
              <w:rPr>
                <w:rFonts w:ascii="Times New Roman" w:hAnsi="Times New Roman" w:cs="Times New Roman"/>
                <w:lang w:val="uk-UA"/>
              </w:rPr>
              <w:t>- дата та номер договору на проведення аудиту</w:t>
            </w:r>
          </w:p>
        </w:tc>
        <w:tc>
          <w:tcPr>
            <w:tcW w:w="2647" w:type="pct"/>
            <w:tcBorders>
              <w:top w:val="single" w:sz="4" w:space="0" w:color="000000"/>
              <w:left w:val="single" w:sz="4" w:space="0" w:color="000000"/>
              <w:bottom w:val="single" w:sz="4" w:space="0" w:color="000000"/>
              <w:right w:val="single" w:sz="4" w:space="0" w:color="000000"/>
            </w:tcBorders>
            <w:vAlign w:val="center"/>
          </w:tcPr>
          <w:p w:rsidR="00943C2A" w:rsidRPr="00E96EE8" w:rsidRDefault="00943C2A" w:rsidP="003B25F1">
            <w:pPr>
              <w:snapToGrid w:val="0"/>
              <w:rPr>
                <w:rFonts w:ascii="Times New Roman" w:hAnsi="Times New Roman" w:cs="Times New Roman"/>
                <w:lang w:val="uk-UA"/>
              </w:rPr>
            </w:pPr>
            <w:r w:rsidRPr="00E96EE8">
              <w:rPr>
                <w:rFonts w:ascii="Times New Roman" w:hAnsi="Times New Roman" w:cs="Times New Roman"/>
                <w:lang w:val="uk-UA"/>
              </w:rPr>
              <w:t>№ 01/03-ПАТ від 01 березня 2019 року</w:t>
            </w:r>
            <w:r w:rsidRPr="00E96EE8">
              <w:rPr>
                <w:rFonts w:ascii="Times New Roman" w:hAnsi="Times New Roman" w:cs="Times New Roman"/>
                <w:lang w:val="uk-UA"/>
              </w:rPr>
              <w:br/>
              <w:t xml:space="preserve"> </w:t>
            </w:r>
          </w:p>
        </w:tc>
      </w:tr>
      <w:tr w:rsidR="00943C2A" w:rsidRPr="00E96EE8" w:rsidTr="00CD67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17"/>
        </w:trPr>
        <w:tc>
          <w:tcPr>
            <w:tcW w:w="2353" w:type="pct"/>
            <w:tcBorders>
              <w:top w:val="single" w:sz="4" w:space="0" w:color="000000"/>
              <w:left w:val="single" w:sz="4" w:space="0" w:color="000000"/>
              <w:bottom w:val="single" w:sz="4" w:space="0" w:color="000000"/>
            </w:tcBorders>
            <w:vAlign w:val="center"/>
          </w:tcPr>
          <w:p w:rsidR="00943C2A" w:rsidRPr="00E96EE8" w:rsidRDefault="00943C2A" w:rsidP="00CD6719">
            <w:pPr>
              <w:snapToGrid w:val="0"/>
              <w:rPr>
                <w:rFonts w:ascii="Times New Roman" w:hAnsi="Times New Roman" w:cs="Times New Roman"/>
                <w:lang w:val="uk-UA"/>
              </w:rPr>
            </w:pPr>
            <w:r w:rsidRPr="00E96EE8">
              <w:rPr>
                <w:rFonts w:ascii="Times New Roman" w:hAnsi="Times New Roman" w:cs="Times New Roman"/>
                <w:lang w:val="uk-UA"/>
              </w:rPr>
              <w:t xml:space="preserve">- дата початку </w:t>
            </w:r>
          </w:p>
          <w:p w:rsidR="00943C2A" w:rsidRPr="00E96EE8" w:rsidRDefault="00943C2A" w:rsidP="00CD6719">
            <w:pPr>
              <w:snapToGrid w:val="0"/>
              <w:rPr>
                <w:rFonts w:ascii="Times New Roman" w:hAnsi="Times New Roman" w:cs="Times New Roman"/>
                <w:lang w:val="uk-UA"/>
              </w:rPr>
            </w:pPr>
            <w:r w:rsidRPr="00E96EE8">
              <w:rPr>
                <w:rFonts w:ascii="Times New Roman" w:hAnsi="Times New Roman" w:cs="Times New Roman"/>
                <w:lang w:val="uk-UA"/>
              </w:rPr>
              <w:t>-дата закінчення проведення аудиту</w:t>
            </w:r>
          </w:p>
        </w:tc>
        <w:tc>
          <w:tcPr>
            <w:tcW w:w="2647" w:type="pct"/>
            <w:tcBorders>
              <w:top w:val="single" w:sz="4" w:space="0" w:color="000000"/>
              <w:left w:val="single" w:sz="4" w:space="0" w:color="000000"/>
              <w:bottom w:val="single" w:sz="4" w:space="0" w:color="000000"/>
              <w:right w:val="single" w:sz="4" w:space="0" w:color="000000"/>
            </w:tcBorders>
            <w:vAlign w:val="center"/>
          </w:tcPr>
          <w:p w:rsidR="00943C2A" w:rsidRPr="00E96EE8" w:rsidRDefault="00943C2A" w:rsidP="00CD6719">
            <w:pPr>
              <w:snapToGrid w:val="0"/>
              <w:rPr>
                <w:rFonts w:ascii="Times New Roman" w:hAnsi="Times New Roman" w:cs="Times New Roman"/>
                <w:lang w:val="uk-UA"/>
              </w:rPr>
            </w:pPr>
            <w:r w:rsidRPr="00E96EE8">
              <w:rPr>
                <w:rFonts w:ascii="Times New Roman" w:hAnsi="Times New Roman" w:cs="Times New Roman"/>
                <w:lang w:val="uk-UA"/>
              </w:rPr>
              <w:t>01.03.2019 р.</w:t>
            </w:r>
          </w:p>
          <w:p w:rsidR="00943C2A" w:rsidRPr="00E96EE8" w:rsidRDefault="00943C2A" w:rsidP="003B25F1">
            <w:pPr>
              <w:jc w:val="both"/>
              <w:rPr>
                <w:rFonts w:ascii="Times New Roman" w:hAnsi="Times New Roman" w:cs="Times New Roman"/>
                <w:lang w:val="uk-UA"/>
              </w:rPr>
            </w:pPr>
            <w:r w:rsidRPr="00E96EE8">
              <w:rPr>
                <w:rFonts w:ascii="Times New Roman" w:hAnsi="Times New Roman" w:cs="Times New Roman"/>
                <w:lang w:val="uk-UA"/>
              </w:rPr>
              <w:t>10.04.2019 р.</w:t>
            </w:r>
          </w:p>
        </w:tc>
      </w:tr>
      <w:tr w:rsidR="00943C2A" w:rsidRPr="00E96EE8" w:rsidTr="00CD67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17"/>
        </w:trPr>
        <w:tc>
          <w:tcPr>
            <w:tcW w:w="2353" w:type="pct"/>
            <w:tcBorders>
              <w:top w:val="single" w:sz="4" w:space="0" w:color="000000"/>
              <w:left w:val="single" w:sz="4" w:space="0" w:color="000000"/>
              <w:bottom w:val="single" w:sz="4" w:space="0" w:color="000000"/>
            </w:tcBorders>
            <w:vAlign w:val="center"/>
          </w:tcPr>
          <w:p w:rsidR="00943C2A" w:rsidRPr="00E96EE8" w:rsidRDefault="00943C2A" w:rsidP="00CD6719">
            <w:pPr>
              <w:rPr>
                <w:rStyle w:val="s5"/>
                <w:rFonts w:ascii="Times New Roman" w:hAnsi="Times New Roman" w:cs="Times New Roman"/>
                <w:lang w:val="uk-UA"/>
              </w:rPr>
            </w:pPr>
            <w:r w:rsidRPr="00E96EE8">
              <w:rPr>
                <w:rFonts w:ascii="Times New Roman" w:hAnsi="Times New Roman" w:cs="Times New Roman"/>
                <w:lang w:val="uk-UA"/>
              </w:rPr>
              <w:t>Прізвище, ім’я, по батькові аудиторів, що брали участь в аудиті; номер, серія, дата видачі сертифікатів аудитора, виданих Аудиторською палатою України</w:t>
            </w:r>
          </w:p>
        </w:tc>
        <w:tc>
          <w:tcPr>
            <w:tcW w:w="2647" w:type="pct"/>
            <w:tcBorders>
              <w:top w:val="single" w:sz="4" w:space="0" w:color="000000"/>
              <w:left w:val="single" w:sz="4" w:space="0" w:color="000000"/>
              <w:bottom w:val="single" w:sz="4" w:space="0" w:color="000000"/>
              <w:right w:val="single" w:sz="4" w:space="0" w:color="000000"/>
            </w:tcBorders>
          </w:tcPr>
          <w:p w:rsidR="00943C2A" w:rsidRPr="00E96EE8" w:rsidRDefault="00943C2A" w:rsidP="00CD6719">
            <w:pPr>
              <w:rPr>
                <w:rStyle w:val="s5"/>
                <w:rFonts w:ascii="Times New Roman" w:hAnsi="Times New Roman" w:cs="Times New Roman"/>
                <w:lang w:val="uk-UA"/>
              </w:rPr>
            </w:pPr>
            <w:r w:rsidRPr="00E96EE8">
              <w:rPr>
                <w:rStyle w:val="s5"/>
                <w:rFonts w:ascii="Times New Roman" w:hAnsi="Times New Roman" w:cs="Times New Roman"/>
                <w:lang w:val="uk-UA"/>
              </w:rPr>
              <w:t xml:space="preserve">Матешко Микола Миколайович, </w:t>
            </w:r>
            <w:r w:rsidRPr="00E96EE8">
              <w:rPr>
                <w:rFonts w:ascii="Times New Roman" w:hAnsi="Times New Roman" w:cs="Times New Roman"/>
                <w:lang w:val="uk-UA"/>
              </w:rPr>
              <w:t>сертифікат аудитора від 24.12.1999 р. серія А № 004050</w:t>
            </w:r>
          </w:p>
        </w:tc>
      </w:tr>
      <w:tr w:rsidR="00943C2A" w:rsidRPr="00E96EE8" w:rsidTr="00CD67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17"/>
        </w:trPr>
        <w:tc>
          <w:tcPr>
            <w:tcW w:w="2353" w:type="pct"/>
            <w:tcBorders>
              <w:top w:val="single" w:sz="4" w:space="0" w:color="000000"/>
              <w:left w:val="single" w:sz="4" w:space="0" w:color="000000"/>
              <w:bottom w:val="single" w:sz="4" w:space="0" w:color="000000"/>
            </w:tcBorders>
            <w:vAlign w:val="center"/>
          </w:tcPr>
          <w:p w:rsidR="00943C2A" w:rsidRPr="00E96EE8" w:rsidRDefault="00943C2A" w:rsidP="00CD6719">
            <w:pPr>
              <w:rPr>
                <w:rStyle w:val="s5"/>
                <w:rFonts w:ascii="Times New Roman" w:hAnsi="Times New Roman" w:cs="Times New Roman"/>
                <w:lang w:val="uk-UA"/>
              </w:rPr>
            </w:pPr>
            <w:r w:rsidRPr="00E96EE8">
              <w:rPr>
                <w:rStyle w:val="s5"/>
                <w:rFonts w:ascii="Times New Roman" w:hAnsi="Times New Roman" w:cs="Times New Roman"/>
                <w:lang w:val="uk-UA"/>
              </w:rPr>
              <w:t>Номер реєстрації у Реєстрі аудиторів та суб’єктів аудиторської діяльності Розділ "Суб'єкти аудиторської діяльності, які мають право проводити обов'язковий аудит фінансової звітності"</w:t>
            </w:r>
          </w:p>
        </w:tc>
        <w:tc>
          <w:tcPr>
            <w:tcW w:w="2647" w:type="pct"/>
            <w:tcBorders>
              <w:top w:val="single" w:sz="4" w:space="0" w:color="000000"/>
              <w:left w:val="single" w:sz="4" w:space="0" w:color="000000"/>
              <w:bottom w:val="single" w:sz="4" w:space="0" w:color="000000"/>
              <w:right w:val="single" w:sz="4" w:space="0" w:color="000000"/>
            </w:tcBorders>
          </w:tcPr>
          <w:p w:rsidR="00943C2A" w:rsidRPr="00E96EE8" w:rsidRDefault="00943C2A" w:rsidP="00CD6719">
            <w:pPr>
              <w:rPr>
                <w:rStyle w:val="s5"/>
                <w:rFonts w:ascii="Times New Roman" w:hAnsi="Times New Roman" w:cs="Times New Roman"/>
                <w:lang w:val="uk-UA"/>
              </w:rPr>
            </w:pPr>
          </w:p>
          <w:p w:rsidR="00943C2A" w:rsidRPr="00E96EE8" w:rsidRDefault="00943C2A" w:rsidP="00CD6719">
            <w:pPr>
              <w:rPr>
                <w:rStyle w:val="s5"/>
                <w:rFonts w:ascii="Times New Roman" w:hAnsi="Times New Roman" w:cs="Times New Roman"/>
                <w:lang w:val="uk-UA"/>
              </w:rPr>
            </w:pPr>
            <w:r w:rsidRPr="00E96EE8">
              <w:rPr>
                <w:rStyle w:val="s5"/>
                <w:rFonts w:ascii="Times New Roman" w:hAnsi="Times New Roman" w:cs="Times New Roman"/>
                <w:lang w:val="uk-UA"/>
              </w:rPr>
              <w:t>№  3519</w:t>
            </w:r>
          </w:p>
        </w:tc>
      </w:tr>
    </w:tbl>
    <w:p w:rsidR="00943C2A" w:rsidRPr="00E96EE8" w:rsidRDefault="00943C2A" w:rsidP="00C8650F">
      <w:pPr>
        <w:ind w:firstLine="709"/>
        <w:jc w:val="both"/>
        <w:rPr>
          <w:rFonts w:ascii="Times New Roman" w:eastAsia="SimSun" w:hAnsi="Times New Roman" w:cs="Times New Roman"/>
          <w:b/>
          <w:lang w:val="uk-UA" w:eastAsia="zh-CN"/>
        </w:rPr>
      </w:pPr>
    </w:p>
    <w:tbl>
      <w:tblPr>
        <w:tblW w:w="10000" w:type="pct"/>
        <w:tblLook w:val="00A0"/>
      </w:tblPr>
      <w:tblGrid>
        <w:gridCol w:w="4785"/>
        <w:gridCol w:w="4785"/>
        <w:gridCol w:w="4785"/>
        <w:gridCol w:w="4785"/>
      </w:tblGrid>
      <w:tr w:rsidR="00943C2A" w:rsidRPr="00E96EE8" w:rsidTr="00CD6719">
        <w:tc>
          <w:tcPr>
            <w:tcW w:w="1250" w:type="pct"/>
          </w:tcPr>
          <w:p w:rsidR="00943C2A" w:rsidRPr="00E96EE8" w:rsidRDefault="00943C2A" w:rsidP="00CD6719">
            <w:pPr>
              <w:rPr>
                <w:rStyle w:val="s5"/>
                <w:rFonts w:ascii="Times New Roman" w:hAnsi="Times New Roman" w:cs="Times New Roman"/>
                <w:lang w:val="uk-UA"/>
              </w:rPr>
            </w:pPr>
            <w:r w:rsidRPr="00E96EE8">
              <w:rPr>
                <w:rStyle w:val="s5"/>
                <w:rFonts w:ascii="Times New Roman" w:hAnsi="Times New Roman" w:cs="Times New Roman"/>
                <w:lang w:val="uk-UA"/>
              </w:rPr>
              <w:t>Ключовий партнер з аудиту</w:t>
            </w:r>
          </w:p>
          <w:p w:rsidR="00943C2A" w:rsidRPr="00E96EE8" w:rsidRDefault="00943C2A" w:rsidP="00CD6719">
            <w:pPr>
              <w:rPr>
                <w:rStyle w:val="s5"/>
                <w:rFonts w:ascii="Times New Roman" w:hAnsi="Times New Roman" w:cs="Times New Roman"/>
                <w:lang w:val="uk-UA"/>
              </w:rPr>
            </w:pPr>
            <w:r w:rsidRPr="00E96EE8">
              <w:rPr>
                <w:rStyle w:val="s5"/>
                <w:rFonts w:ascii="Times New Roman" w:hAnsi="Times New Roman" w:cs="Times New Roman"/>
                <w:lang w:val="uk-UA"/>
              </w:rPr>
              <w:t>ТОВ АФ «УСПІХ-АУДИТ»</w:t>
            </w:r>
          </w:p>
          <w:p w:rsidR="00943C2A" w:rsidRPr="00E96EE8" w:rsidRDefault="00943C2A" w:rsidP="00CD6719">
            <w:pPr>
              <w:rPr>
                <w:rStyle w:val="s5"/>
                <w:rFonts w:ascii="Times New Roman" w:hAnsi="Times New Roman" w:cs="Times New Roman"/>
                <w:lang w:val="uk-UA"/>
              </w:rPr>
            </w:pPr>
            <w:r w:rsidRPr="00E96EE8">
              <w:rPr>
                <w:rStyle w:val="s5"/>
                <w:rFonts w:ascii="Times New Roman" w:hAnsi="Times New Roman" w:cs="Times New Roman"/>
                <w:lang w:val="uk-UA"/>
              </w:rPr>
              <w:t>Сертифікат  аудитора  А № 004050</w:t>
            </w:r>
          </w:p>
        </w:tc>
        <w:tc>
          <w:tcPr>
            <w:tcW w:w="1250" w:type="pct"/>
          </w:tcPr>
          <w:p w:rsidR="00943C2A" w:rsidRPr="00E96EE8" w:rsidRDefault="00943C2A" w:rsidP="00CD6719">
            <w:pPr>
              <w:rPr>
                <w:rStyle w:val="s5"/>
                <w:rFonts w:ascii="Times New Roman" w:hAnsi="Times New Roman" w:cs="Times New Roman"/>
                <w:lang w:val="uk-UA"/>
              </w:rPr>
            </w:pPr>
            <w:r w:rsidRPr="00E96EE8">
              <w:rPr>
                <w:rStyle w:val="s5"/>
                <w:rFonts w:ascii="Times New Roman" w:hAnsi="Times New Roman" w:cs="Times New Roman"/>
                <w:lang w:val="uk-UA"/>
              </w:rPr>
              <w:t xml:space="preserve">                     Матешко Микола Миколайович</w:t>
            </w:r>
          </w:p>
        </w:tc>
        <w:tc>
          <w:tcPr>
            <w:tcW w:w="1250" w:type="pct"/>
          </w:tcPr>
          <w:p w:rsidR="00943C2A" w:rsidRPr="00E96EE8" w:rsidRDefault="00943C2A" w:rsidP="00CD6719">
            <w:pPr>
              <w:jc w:val="both"/>
              <w:rPr>
                <w:rFonts w:ascii="Times New Roman" w:eastAsia="SimSun" w:hAnsi="Times New Roman" w:cs="Times New Roman"/>
                <w:b/>
                <w:lang w:val="uk-UA" w:eastAsia="zh-CN"/>
              </w:rPr>
            </w:pPr>
          </w:p>
        </w:tc>
        <w:tc>
          <w:tcPr>
            <w:tcW w:w="1250" w:type="pct"/>
          </w:tcPr>
          <w:p w:rsidR="00943C2A" w:rsidRPr="00E96EE8" w:rsidRDefault="00943C2A" w:rsidP="00CD6719">
            <w:pPr>
              <w:jc w:val="both"/>
              <w:rPr>
                <w:rFonts w:ascii="Times New Roman" w:eastAsia="SimSun" w:hAnsi="Times New Roman" w:cs="Times New Roman"/>
                <w:lang w:val="uk-UA" w:eastAsia="zh-CN"/>
              </w:rPr>
            </w:pPr>
          </w:p>
        </w:tc>
      </w:tr>
    </w:tbl>
    <w:p w:rsidR="00943C2A" w:rsidRPr="00E96EE8" w:rsidRDefault="00943C2A" w:rsidP="00C8650F">
      <w:pPr>
        <w:ind w:firstLine="709"/>
        <w:jc w:val="both"/>
        <w:rPr>
          <w:rFonts w:ascii="Times New Roman" w:eastAsia="SimSun" w:hAnsi="Times New Roman" w:cs="Times New Roman"/>
          <w:b/>
          <w:lang w:val="uk-UA" w:eastAsia="zh-CN"/>
        </w:rPr>
      </w:pPr>
    </w:p>
    <w:tbl>
      <w:tblPr>
        <w:tblW w:w="5000" w:type="pct"/>
        <w:tblLook w:val="00A0"/>
      </w:tblPr>
      <w:tblGrid>
        <w:gridCol w:w="4785"/>
        <w:gridCol w:w="4785"/>
      </w:tblGrid>
      <w:tr w:rsidR="00943C2A" w:rsidRPr="00C8650F" w:rsidTr="00CD6719">
        <w:tc>
          <w:tcPr>
            <w:tcW w:w="2500" w:type="pct"/>
          </w:tcPr>
          <w:p w:rsidR="00943C2A" w:rsidRPr="00E96EE8" w:rsidRDefault="00943C2A" w:rsidP="00CD6719">
            <w:pPr>
              <w:jc w:val="both"/>
              <w:rPr>
                <w:rFonts w:ascii="Times New Roman" w:eastAsia="SimSun" w:hAnsi="Times New Roman" w:cs="Times New Roman"/>
                <w:lang w:val="uk-UA" w:eastAsia="zh-CN"/>
              </w:rPr>
            </w:pPr>
            <w:r w:rsidRPr="00E96EE8">
              <w:rPr>
                <w:rFonts w:ascii="Times New Roman" w:eastAsia="SimSun" w:hAnsi="Times New Roman" w:cs="Times New Roman"/>
                <w:lang w:val="uk-UA" w:eastAsia="zh-CN"/>
              </w:rPr>
              <w:t>Дата складання аудиторського звіту</w:t>
            </w:r>
          </w:p>
          <w:p w:rsidR="00943C2A" w:rsidRPr="00E96EE8" w:rsidRDefault="00943C2A" w:rsidP="00873BD2">
            <w:pPr>
              <w:jc w:val="both"/>
              <w:rPr>
                <w:rFonts w:ascii="Times New Roman" w:eastAsia="SimSun" w:hAnsi="Times New Roman" w:cs="Times New Roman"/>
                <w:lang w:val="uk-UA" w:eastAsia="zh-CN"/>
              </w:rPr>
            </w:pPr>
            <w:r w:rsidRPr="00E96EE8">
              <w:rPr>
                <w:rFonts w:ascii="Times New Roman" w:eastAsia="SimSun" w:hAnsi="Times New Roman" w:cs="Times New Roman"/>
                <w:lang w:val="uk-UA" w:eastAsia="zh-CN"/>
              </w:rPr>
              <w:t xml:space="preserve">10 квітня   2019 року. </w:t>
            </w:r>
          </w:p>
          <w:p w:rsidR="00943C2A" w:rsidRPr="00C8650F" w:rsidRDefault="00943C2A" w:rsidP="00873BD2">
            <w:pPr>
              <w:jc w:val="both"/>
              <w:rPr>
                <w:rFonts w:ascii="Times New Roman" w:eastAsia="SimSun" w:hAnsi="Times New Roman" w:cs="Times New Roman"/>
                <w:lang w:val="uk-UA" w:eastAsia="zh-CN"/>
              </w:rPr>
            </w:pPr>
            <w:r w:rsidRPr="00E96EE8">
              <w:rPr>
                <w:rFonts w:ascii="Times New Roman" w:eastAsia="SimSun" w:hAnsi="Times New Roman" w:cs="Times New Roman"/>
                <w:lang w:val="uk-UA" w:eastAsia="zh-CN"/>
              </w:rPr>
              <w:t>м. Київ</w:t>
            </w:r>
          </w:p>
        </w:tc>
        <w:tc>
          <w:tcPr>
            <w:tcW w:w="2500" w:type="pct"/>
          </w:tcPr>
          <w:p w:rsidR="00943C2A" w:rsidRPr="00C8650F" w:rsidRDefault="00943C2A" w:rsidP="00CD6719">
            <w:pPr>
              <w:jc w:val="both"/>
              <w:rPr>
                <w:rFonts w:ascii="Times New Roman" w:eastAsia="SimSun" w:hAnsi="Times New Roman" w:cs="Times New Roman"/>
                <w:lang w:val="uk-UA" w:eastAsia="zh-CN"/>
              </w:rPr>
            </w:pPr>
          </w:p>
        </w:tc>
      </w:tr>
    </w:tbl>
    <w:p w:rsidR="00943C2A" w:rsidRPr="00AE24BF" w:rsidRDefault="00943C2A" w:rsidP="00C8650F">
      <w:pPr>
        <w:jc w:val="both"/>
        <w:rPr>
          <w:i/>
          <w:lang w:val="uk-UA"/>
        </w:rPr>
      </w:pPr>
    </w:p>
    <w:p w:rsidR="00943C2A" w:rsidRPr="00AE24BF" w:rsidRDefault="00943C2A" w:rsidP="00C8650F">
      <w:pPr>
        <w:ind w:firstLine="680"/>
        <w:jc w:val="both"/>
        <w:rPr>
          <w:lang w:val="uk-UA"/>
        </w:rPr>
      </w:pPr>
    </w:p>
    <w:p w:rsidR="00943C2A" w:rsidRPr="00533E3A" w:rsidRDefault="00943C2A" w:rsidP="00533E3A">
      <w:pPr>
        <w:widowControl w:val="0"/>
        <w:spacing w:line="360" w:lineRule="auto"/>
        <w:ind w:left="-142" w:right="-389" w:firstLine="709"/>
        <w:jc w:val="both"/>
        <w:rPr>
          <w:rFonts w:ascii="Times New Roman" w:hAnsi="Times New Roman" w:cs="Times New Roman"/>
          <w:b/>
          <w:lang w:val="uk-UA"/>
        </w:rPr>
      </w:pPr>
    </w:p>
    <w:sectPr w:rsidR="00943C2A" w:rsidRPr="00533E3A" w:rsidSect="008B6FF0">
      <w:footerReference w:type="default" r:id="rId8"/>
      <w:pgSz w:w="11906" w:h="16838" w:code="9"/>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3C2A" w:rsidRDefault="00943C2A">
      <w:r>
        <w:separator/>
      </w:r>
    </w:p>
  </w:endnote>
  <w:endnote w:type="continuationSeparator" w:id="0">
    <w:p w:rsidR="00943C2A" w:rsidRDefault="00943C2A">
      <w:r>
        <w:continuationSeparator/>
      </w:r>
    </w:p>
  </w:endnote>
</w:endnotes>
</file>

<file path=word/fontTable.xml><?xml version="1.0" encoding="utf-8"?>
<w:fonts xmlns:r="http://schemas.openxmlformats.org/officeDocument/2006/relationships" xmlns:w="http://schemas.openxmlformats.org/wordprocessingml/2006/main">
  <w:font w:name="Garamond">
    <w:panose1 w:val="02020404030301010803"/>
    <w:charset w:val="CC"/>
    <w:family w:val="roman"/>
    <w:pitch w:val="variable"/>
    <w:sig w:usb0="00000287" w:usb1="00000000" w:usb2="00000000" w:usb3="00000000" w:csb0="000000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Helvetica"/>
    <w:panose1 w:val="02070309020205020404"/>
    <w:charset w:val="CC"/>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Tahoma">
    <w:altName w:val="Lucidasans"/>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altName w:val=" 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altName w:val="Century Gothic"/>
    <w:panose1 w:val="020F0502020204030204"/>
    <w:charset w:val="CC"/>
    <w:family w:val="swiss"/>
    <w:pitch w:val="variable"/>
    <w:sig w:usb0="E00002FF" w:usb1="4000ACFF" w:usb2="00000001" w:usb3="00000000" w:csb0="0000019F" w:csb1="00000000"/>
  </w:font>
  <w:font w:name="Times Armenian">
    <w:altName w:val="Arial"/>
    <w:panose1 w:val="00000000000000000000"/>
    <w:charset w:val="00"/>
    <w:family w:val="roman"/>
    <w:notTrueType/>
    <w:pitch w:val="variable"/>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SimSun">
    <w:altName w:val="§­§°§®§Ц"/>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C2A" w:rsidRDefault="00943C2A">
    <w:pPr>
      <w:pStyle w:val="Footer"/>
      <w:jc w:val="right"/>
    </w:pPr>
    <w:fldSimple w:instr="PAGE   \* MERGEFORMAT">
      <w:r>
        <w:rPr>
          <w:noProof/>
        </w:rPr>
        <w:t>2</w:t>
      </w:r>
    </w:fldSimple>
  </w:p>
  <w:p w:rsidR="00943C2A" w:rsidRDefault="00943C2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3C2A" w:rsidRDefault="00943C2A">
      <w:r>
        <w:separator/>
      </w:r>
    </w:p>
  </w:footnote>
  <w:footnote w:type="continuationSeparator" w:id="0">
    <w:p w:rsidR="00943C2A" w:rsidRDefault="00943C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41BAF"/>
    <w:multiLevelType w:val="hybridMultilevel"/>
    <w:tmpl w:val="50427C52"/>
    <w:lvl w:ilvl="0" w:tplc="0F28DAFA">
      <w:numFmt w:val="bullet"/>
      <w:lvlText w:val="-"/>
      <w:lvlJc w:val="left"/>
      <w:pPr>
        <w:ind w:left="757" w:hanging="360"/>
      </w:pPr>
      <w:rPr>
        <w:rFonts w:ascii="Garamond" w:eastAsia="Times New Roman" w:hAnsi="Garamond" w:hint="default"/>
      </w:rPr>
    </w:lvl>
    <w:lvl w:ilvl="1" w:tplc="04220003" w:tentative="1">
      <w:start w:val="1"/>
      <w:numFmt w:val="bullet"/>
      <w:lvlText w:val="o"/>
      <w:lvlJc w:val="left"/>
      <w:pPr>
        <w:ind w:left="1477" w:hanging="360"/>
      </w:pPr>
      <w:rPr>
        <w:rFonts w:ascii="Courier New" w:hAnsi="Courier New" w:hint="default"/>
      </w:rPr>
    </w:lvl>
    <w:lvl w:ilvl="2" w:tplc="04220005" w:tentative="1">
      <w:start w:val="1"/>
      <w:numFmt w:val="bullet"/>
      <w:lvlText w:val=""/>
      <w:lvlJc w:val="left"/>
      <w:pPr>
        <w:ind w:left="2197" w:hanging="360"/>
      </w:pPr>
      <w:rPr>
        <w:rFonts w:ascii="Wingdings" w:hAnsi="Wingdings" w:hint="default"/>
      </w:rPr>
    </w:lvl>
    <w:lvl w:ilvl="3" w:tplc="04220001" w:tentative="1">
      <w:start w:val="1"/>
      <w:numFmt w:val="bullet"/>
      <w:lvlText w:val=""/>
      <w:lvlJc w:val="left"/>
      <w:pPr>
        <w:ind w:left="2917" w:hanging="360"/>
      </w:pPr>
      <w:rPr>
        <w:rFonts w:ascii="Symbol" w:hAnsi="Symbol" w:hint="default"/>
      </w:rPr>
    </w:lvl>
    <w:lvl w:ilvl="4" w:tplc="04220003" w:tentative="1">
      <w:start w:val="1"/>
      <w:numFmt w:val="bullet"/>
      <w:lvlText w:val="o"/>
      <w:lvlJc w:val="left"/>
      <w:pPr>
        <w:ind w:left="3637" w:hanging="360"/>
      </w:pPr>
      <w:rPr>
        <w:rFonts w:ascii="Courier New" w:hAnsi="Courier New" w:hint="default"/>
      </w:rPr>
    </w:lvl>
    <w:lvl w:ilvl="5" w:tplc="04220005" w:tentative="1">
      <w:start w:val="1"/>
      <w:numFmt w:val="bullet"/>
      <w:lvlText w:val=""/>
      <w:lvlJc w:val="left"/>
      <w:pPr>
        <w:ind w:left="4357" w:hanging="360"/>
      </w:pPr>
      <w:rPr>
        <w:rFonts w:ascii="Wingdings" w:hAnsi="Wingdings" w:hint="default"/>
      </w:rPr>
    </w:lvl>
    <w:lvl w:ilvl="6" w:tplc="04220001" w:tentative="1">
      <w:start w:val="1"/>
      <w:numFmt w:val="bullet"/>
      <w:lvlText w:val=""/>
      <w:lvlJc w:val="left"/>
      <w:pPr>
        <w:ind w:left="5077" w:hanging="360"/>
      </w:pPr>
      <w:rPr>
        <w:rFonts w:ascii="Symbol" w:hAnsi="Symbol" w:hint="default"/>
      </w:rPr>
    </w:lvl>
    <w:lvl w:ilvl="7" w:tplc="04220003" w:tentative="1">
      <w:start w:val="1"/>
      <w:numFmt w:val="bullet"/>
      <w:lvlText w:val="o"/>
      <w:lvlJc w:val="left"/>
      <w:pPr>
        <w:ind w:left="5797" w:hanging="360"/>
      </w:pPr>
      <w:rPr>
        <w:rFonts w:ascii="Courier New" w:hAnsi="Courier New" w:hint="default"/>
      </w:rPr>
    </w:lvl>
    <w:lvl w:ilvl="8" w:tplc="04220005" w:tentative="1">
      <w:start w:val="1"/>
      <w:numFmt w:val="bullet"/>
      <w:lvlText w:val=""/>
      <w:lvlJc w:val="left"/>
      <w:pPr>
        <w:ind w:left="6517" w:hanging="360"/>
      </w:pPr>
      <w:rPr>
        <w:rFonts w:ascii="Wingdings" w:hAnsi="Wingdings" w:hint="default"/>
      </w:rPr>
    </w:lvl>
  </w:abstractNum>
  <w:abstractNum w:abstractNumId="1">
    <w:nsid w:val="108D2D47"/>
    <w:multiLevelType w:val="hybridMultilevel"/>
    <w:tmpl w:val="70804BD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11227AA5"/>
    <w:multiLevelType w:val="hybridMultilevel"/>
    <w:tmpl w:val="73DAFFA6"/>
    <w:lvl w:ilvl="0" w:tplc="208A9B2C">
      <w:numFmt w:val="bullet"/>
      <w:lvlText w:val="-"/>
      <w:lvlJc w:val="left"/>
      <w:pPr>
        <w:ind w:left="786" w:hanging="360"/>
      </w:pPr>
      <w:rPr>
        <w:rFonts w:ascii="Times New Roman" w:eastAsia="Times New Roman" w:hAnsi="Times New Roman" w:hint="default"/>
      </w:rPr>
    </w:lvl>
    <w:lvl w:ilvl="1" w:tplc="04220003" w:tentative="1">
      <w:start w:val="1"/>
      <w:numFmt w:val="bullet"/>
      <w:lvlText w:val="o"/>
      <w:lvlJc w:val="left"/>
      <w:pPr>
        <w:ind w:left="1506" w:hanging="360"/>
      </w:pPr>
      <w:rPr>
        <w:rFonts w:ascii="Courier New" w:hAnsi="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3">
    <w:nsid w:val="1C5103D5"/>
    <w:multiLevelType w:val="hybridMultilevel"/>
    <w:tmpl w:val="5C4E9F74"/>
    <w:lvl w:ilvl="0" w:tplc="87F660C2">
      <w:start w:val="6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D0E516B"/>
    <w:multiLevelType w:val="hybridMultilevel"/>
    <w:tmpl w:val="92A69038"/>
    <w:lvl w:ilvl="0" w:tplc="BAFCC518">
      <w:start w:val="1"/>
      <w:numFmt w:val="bullet"/>
      <w:lvlText w:val="-"/>
      <w:lvlJc w:val="left"/>
      <w:pPr>
        <w:tabs>
          <w:tab w:val="num" w:pos="720"/>
        </w:tabs>
        <w:ind w:left="720" w:hanging="360"/>
      </w:pPr>
      <w:rPr>
        <w:rFonts w:ascii="Tahoma" w:eastAsia="Times New Roman" w:hAnsi="Tahoma"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227F0837"/>
    <w:multiLevelType w:val="hybridMultilevel"/>
    <w:tmpl w:val="C1B24862"/>
    <w:lvl w:ilvl="0" w:tplc="04190003">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6">
    <w:nsid w:val="251F4E0F"/>
    <w:multiLevelType w:val="hybridMultilevel"/>
    <w:tmpl w:val="6C045FA6"/>
    <w:lvl w:ilvl="0" w:tplc="93661DCC">
      <w:numFmt w:val="bullet"/>
      <w:lvlText w:val="-"/>
      <w:lvlJc w:val="left"/>
      <w:pPr>
        <w:tabs>
          <w:tab w:val="num" w:pos="997"/>
        </w:tabs>
        <w:ind w:left="997" w:hanging="600"/>
      </w:pPr>
      <w:rPr>
        <w:rFonts w:ascii="Times New Roman" w:eastAsia="Times New Roman" w:hAnsi="Times New Roman" w:hint="default"/>
      </w:rPr>
    </w:lvl>
    <w:lvl w:ilvl="1" w:tplc="04190003" w:tentative="1">
      <w:start w:val="1"/>
      <w:numFmt w:val="bullet"/>
      <w:lvlText w:val="o"/>
      <w:lvlJc w:val="left"/>
      <w:pPr>
        <w:tabs>
          <w:tab w:val="num" w:pos="1477"/>
        </w:tabs>
        <w:ind w:left="1477" w:hanging="360"/>
      </w:pPr>
      <w:rPr>
        <w:rFonts w:ascii="Courier New" w:hAnsi="Courier New" w:hint="default"/>
      </w:rPr>
    </w:lvl>
    <w:lvl w:ilvl="2" w:tplc="04190005" w:tentative="1">
      <w:start w:val="1"/>
      <w:numFmt w:val="bullet"/>
      <w:lvlText w:val=""/>
      <w:lvlJc w:val="left"/>
      <w:pPr>
        <w:tabs>
          <w:tab w:val="num" w:pos="2197"/>
        </w:tabs>
        <w:ind w:left="2197" w:hanging="360"/>
      </w:pPr>
      <w:rPr>
        <w:rFonts w:ascii="Wingdings" w:hAnsi="Wingdings" w:hint="default"/>
      </w:rPr>
    </w:lvl>
    <w:lvl w:ilvl="3" w:tplc="04190001" w:tentative="1">
      <w:start w:val="1"/>
      <w:numFmt w:val="bullet"/>
      <w:lvlText w:val=""/>
      <w:lvlJc w:val="left"/>
      <w:pPr>
        <w:tabs>
          <w:tab w:val="num" w:pos="2917"/>
        </w:tabs>
        <w:ind w:left="2917" w:hanging="360"/>
      </w:pPr>
      <w:rPr>
        <w:rFonts w:ascii="Symbol" w:hAnsi="Symbol" w:hint="default"/>
      </w:rPr>
    </w:lvl>
    <w:lvl w:ilvl="4" w:tplc="04190003" w:tentative="1">
      <w:start w:val="1"/>
      <w:numFmt w:val="bullet"/>
      <w:lvlText w:val="o"/>
      <w:lvlJc w:val="left"/>
      <w:pPr>
        <w:tabs>
          <w:tab w:val="num" w:pos="3637"/>
        </w:tabs>
        <w:ind w:left="3637" w:hanging="360"/>
      </w:pPr>
      <w:rPr>
        <w:rFonts w:ascii="Courier New" w:hAnsi="Courier New" w:hint="default"/>
      </w:rPr>
    </w:lvl>
    <w:lvl w:ilvl="5" w:tplc="04190005" w:tentative="1">
      <w:start w:val="1"/>
      <w:numFmt w:val="bullet"/>
      <w:lvlText w:val=""/>
      <w:lvlJc w:val="left"/>
      <w:pPr>
        <w:tabs>
          <w:tab w:val="num" w:pos="4357"/>
        </w:tabs>
        <w:ind w:left="4357" w:hanging="360"/>
      </w:pPr>
      <w:rPr>
        <w:rFonts w:ascii="Wingdings" w:hAnsi="Wingdings" w:hint="default"/>
      </w:rPr>
    </w:lvl>
    <w:lvl w:ilvl="6" w:tplc="04190001" w:tentative="1">
      <w:start w:val="1"/>
      <w:numFmt w:val="bullet"/>
      <w:lvlText w:val=""/>
      <w:lvlJc w:val="left"/>
      <w:pPr>
        <w:tabs>
          <w:tab w:val="num" w:pos="5077"/>
        </w:tabs>
        <w:ind w:left="5077" w:hanging="360"/>
      </w:pPr>
      <w:rPr>
        <w:rFonts w:ascii="Symbol" w:hAnsi="Symbol" w:hint="default"/>
      </w:rPr>
    </w:lvl>
    <w:lvl w:ilvl="7" w:tplc="04190003" w:tentative="1">
      <w:start w:val="1"/>
      <w:numFmt w:val="bullet"/>
      <w:lvlText w:val="o"/>
      <w:lvlJc w:val="left"/>
      <w:pPr>
        <w:tabs>
          <w:tab w:val="num" w:pos="5797"/>
        </w:tabs>
        <w:ind w:left="5797" w:hanging="360"/>
      </w:pPr>
      <w:rPr>
        <w:rFonts w:ascii="Courier New" w:hAnsi="Courier New" w:hint="default"/>
      </w:rPr>
    </w:lvl>
    <w:lvl w:ilvl="8" w:tplc="04190005" w:tentative="1">
      <w:start w:val="1"/>
      <w:numFmt w:val="bullet"/>
      <w:lvlText w:val=""/>
      <w:lvlJc w:val="left"/>
      <w:pPr>
        <w:tabs>
          <w:tab w:val="num" w:pos="6517"/>
        </w:tabs>
        <w:ind w:left="6517" w:hanging="360"/>
      </w:pPr>
      <w:rPr>
        <w:rFonts w:ascii="Wingdings" w:hAnsi="Wingdings" w:hint="default"/>
      </w:rPr>
    </w:lvl>
  </w:abstractNum>
  <w:abstractNum w:abstractNumId="7">
    <w:nsid w:val="25BB3E9D"/>
    <w:multiLevelType w:val="hybridMultilevel"/>
    <w:tmpl w:val="85D82E3A"/>
    <w:lvl w:ilvl="0" w:tplc="DD22DB02">
      <w:numFmt w:val="bullet"/>
      <w:lvlText w:val="-"/>
      <w:lvlJc w:val="left"/>
      <w:pPr>
        <w:ind w:left="720" w:hanging="360"/>
      </w:pPr>
      <w:rPr>
        <w:rFonts w:ascii="Garamond" w:eastAsia="Times New Roman" w:hAnsi="Garamond"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13E56AD"/>
    <w:multiLevelType w:val="hybridMultilevel"/>
    <w:tmpl w:val="66D688B6"/>
    <w:lvl w:ilvl="0" w:tplc="FF38CA82">
      <w:start w:val="19"/>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37502881"/>
    <w:multiLevelType w:val="hybridMultilevel"/>
    <w:tmpl w:val="0FFCBBB8"/>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0">
    <w:nsid w:val="38320F4B"/>
    <w:multiLevelType w:val="hybridMultilevel"/>
    <w:tmpl w:val="6678A57A"/>
    <w:lvl w:ilvl="0" w:tplc="F4B2DCC8">
      <w:start w:val="66"/>
      <w:numFmt w:val="bullet"/>
      <w:lvlText w:val="-"/>
      <w:lvlJc w:val="left"/>
      <w:pPr>
        <w:ind w:left="405" w:hanging="360"/>
      </w:pPr>
      <w:rPr>
        <w:rFonts w:ascii="Times New Roman" w:eastAsia="Times New Roman" w:hAnsi="Times New Roman" w:hint="default"/>
      </w:rPr>
    </w:lvl>
    <w:lvl w:ilvl="1" w:tplc="04220003" w:tentative="1">
      <w:start w:val="1"/>
      <w:numFmt w:val="bullet"/>
      <w:lvlText w:val="o"/>
      <w:lvlJc w:val="left"/>
      <w:pPr>
        <w:ind w:left="1125" w:hanging="360"/>
      </w:pPr>
      <w:rPr>
        <w:rFonts w:ascii="Courier New" w:hAnsi="Courier New" w:hint="default"/>
      </w:rPr>
    </w:lvl>
    <w:lvl w:ilvl="2" w:tplc="04220005" w:tentative="1">
      <w:start w:val="1"/>
      <w:numFmt w:val="bullet"/>
      <w:lvlText w:val=""/>
      <w:lvlJc w:val="left"/>
      <w:pPr>
        <w:ind w:left="1845" w:hanging="360"/>
      </w:pPr>
      <w:rPr>
        <w:rFonts w:ascii="Wingdings" w:hAnsi="Wingdings" w:hint="default"/>
      </w:rPr>
    </w:lvl>
    <w:lvl w:ilvl="3" w:tplc="04220001" w:tentative="1">
      <w:start w:val="1"/>
      <w:numFmt w:val="bullet"/>
      <w:lvlText w:val=""/>
      <w:lvlJc w:val="left"/>
      <w:pPr>
        <w:ind w:left="2565" w:hanging="360"/>
      </w:pPr>
      <w:rPr>
        <w:rFonts w:ascii="Symbol" w:hAnsi="Symbol" w:hint="default"/>
      </w:rPr>
    </w:lvl>
    <w:lvl w:ilvl="4" w:tplc="04220003" w:tentative="1">
      <w:start w:val="1"/>
      <w:numFmt w:val="bullet"/>
      <w:lvlText w:val="o"/>
      <w:lvlJc w:val="left"/>
      <w:pPr>
        <w:ind w:left="3285" w:hanging="360"/>
      </w:pPr>
      <w:rPr>
        <w:rFonts w:ascii="Courier New" w:hAnsi="Courier New" w:hint="default"/>
      </w:rPr>
    </w:lvl>
    <w:lvl w:ilvl="5" w:tplc="04220005" w:tentative="1">
      <w:start w:val="1"/>
      <w:numFmt w:val="bullet"/>
      <w:lvlText w:val=""/>
      <w:lvlJc w:val="left"/>
      <w:pPr>
        <w:ind w:left="4005" w:hanging="360"/>
      </w:pPr>
      <w:rPr>
        <w:rFonts w:ascii="Wingdings" w:hAnsi="Wingdings" w:hint="default"/>
      </w:rPr>
    </w:lvl>
    <w:lvl w:ilvl="6" w:tplc="04220001" w:tentative="1">
      <w:start w:val="1"/>
      <w:numFmt w:val="bullet"/>
      <w:lvlText w:val=""/>
      <w:lvlJc w:val="left"/>
      <w:pPr>
        <w:ind w:left="4725" w:hanging="360"/>
      </w:pPr>
      <w:rPr>
        <w:rFonts w:ascii="Symbol" w:hAnsi="Symbol" w:hint="default"/>
      </w:rPr>
    </w:lvl>
    <w:lvl w:ilvl="7" w:tplc="04220003" w:tentative="1">
      <w:start w:val="1"/>
      <w:numFmt w:val="bullet"/>
      <w:lvlText w:val="o"/>
      <w:lvlJc w:val="left"/>
      <w:pPr>
        <w:ind w:left="5445" w:hanging="360"/>
      </w:pPr>
      <w:rPr>
        <w:rFonts w:ascii="Courier New" w:hAnsi="Courier New" w:hint="default"/>
      </w:rPr>
    </w:lvl>
    <w:lvl w:ilvl="8" w:tplc="04220005" w:tentative="1">
      <w:start w:val="1"/>
      <w:numFmt w:val="bullet"/>
      <w:lvlText w:val=""/>
      <w:lvlJc w:val="left"/>
      <w:pPr>
        <w:ind w:left="6165" w:hanging="360"/>
      </w:pPr>
      <w:rPr>
        <w:rFonts w:ascii="Wingdings" w:hAnsi="Wingdings" w:hint="default"/>
      </w:rPr>
    </w:lvl>
  </w:abstractNum>
  <w:abstractNum w:abstractNumId="11">
    <w:nsid w:val="390F2A6A"/>
    <w:multiLevelType w:val="hybridMultilevel"/>
    <w:tmpl w:val="48926604"/>
    <w:lvl w:ilvl="0" w:tplc="3B42D9DC">
      <w:numFmt w:val="bullet"/>
      <w:lvlText w:val="-"/>
      <w:lvlJc w:val="left"/>
      <w:pPr>
        <w:ind w:left="757" w:hanging="360"/>
      </w:pPr>
      <w:rPr>
        <w:rFonts w:ascii="Garamond" w:eastAsia="Times New Roman" w:hAnsi="Garamond" w:hint="default"/>
      </w:rPr>
    </w:lvl>
    <w:lvl w:ilvl="1" w:tplc="04220003" w:tentative="1">
      <w:start w:val="1"/>
      <w:numFmt w:val="bullet"/>
      <w:lvlText w:val="o"/>
      <w:lvlJc w:val="left"/>
      <w:pPr>
        <w:ind w:left="1477" w:hanging="360"/>
      </w:pPr>
      <w:rPr>
        <w:rFonts w:ascii="Courier New" w:hAnsi="Courier New" w:hint="default"/>
      </w:rPr>
    </w:lvl>
    <w:lvl w:ilvl="2" w:tplc="04220005" w:tentative="1">
      <w:start w:val="1"/>
      <w:numFmt w:val="bullet"/>
      <w:lvlText w:val=""/>
      <w:lvlJc w:val="left"/>
      <w:pPr>
        <w:ind w:left="2197" w:hanging="360"/>
      </w:pPr>
      <w:rPr>
        <w:rFonts w:ascii="Wingdings" w:hAnsi="Wingdings" w:hint="default"/>
      </w:rPr>
    </w:lvl>
    <w:lvl w:ilvl="3" w:tplc="04220001" w:tentative="1">
      <w:start w:val="1"/>
      <w:numFmt w:val="bullet"/>
      <w:lvlText w:val=""/>
      <w:lvlJc w:val="left"/>
      <w:pPr>
        <w:ind w:left="2917" w:hanging="360"/>
      </w:pPr>
      <w:rPr>
        <w:rFonts w:ascii="Symbol" w:hAnsi="Symbol" w:hint="default"/>
      </w:rPr>
    </w:lvl>
    <w:lvl w:ilvl="4" w:tplc="04220003" w:tentative="1">
      <w:start w:val="1"/>
      <w:numFmt w:val="bullet"/>
      <w:lvlText w:val="o"/>
      <w:lvlJc w:val="left"/>
      <w:pPr>
        <w:ind w:left="3637" w:hanging="360"/>
      </w:pPr>
      <w:rPr>
        <w:rFonts w:ascii="Courier New" w:hAnsi="Courier New" w:hint="default"/>
      </w:rPr>
    </w:lvl>
    <w:lvl w:ilvl="5" w:tplc="04220005" w:tentative="1">
      <w:start w:val="1"/>
      <w:numFmt w:val="bullet"/>
      <w:lvlText w:val=""/>
      <w:lvlJc w:val="left"/>
      <w:pPr>
        <w:ind w:left="4357" w:hanging="360"/>
      </w:pPr>
      <w:rPr>
        <w:rFonts w:ascii="Wingdings" w:hAnsi="Wingdings" w:hint="default"/>
      </w:rPr>
    </w:lvl>
    <w:lvl w:ilvl="6" w:tplc="04220001" w:tentative="1">
      <w:start w:val="1"/>
      <w:numFmt w:val="bullet"/>
      <w:lvlText w:val=""/>
      <w:lvlJc w:val="left"/>
      <w:pPr>
        <w:ind w:left="5077" w:hanging="360"/>
      </w:pPr>
      <w:rPr>
        <w:rFonts w:ascii="Symbol" w:hAnsi="Symbol" w:hint="default"/>
      </w:rPr>
    </w:lvl>
    <w:lvl w:ilvl="7" w:tplc="04220003" w:tentative="1">
      <w:start w:val="1"/>
      <w:numFmt w:val="bullet"/>
      <w:lvlText w:val="o"/>
      <w:lvlJc w:val="left"/>
      <w:pPr>
        <w:ind w:left="5797" w:hanging="360"/>
      </w:pPr>
      <w:rPr>
        <w:rFonts w:ascii="Courier New" w:hAnsi="Courier New" w:hint="default"/>
      </w:rPr>
    </w:lvl>
    <w:lvl w:ilvl="8" w:tplc="04220005" w:tentative="1">
      <w:start w:val="1"/>
      <w:numFmt w:val="bullet"/>
      <w:lvlText w:val=""/>
      <w:lvlJc w:val="left"/>
      <w:pPr>
        <w:ind w:left="6517" w:hanging="360"/>
      </w:pPr>
      <w:rPr>
        <w:rFonts w:ascii="Wingdings" w:hAnsi="Wingdings" w:hint="default"/>
      </w:rPr>
    </w:lvl>
  </w:abstractNum>
  <w:abstractNum w:abstractNumId="12">
    <w:nsid w:val="39DA0C98"/>
    <w:multiLevelType w:val="hybridMultilevel"/>
    <w:tmpl w:val="B1CEA85C"/>
    <w:lvl w:ilvl="0" w:tplc="D51E5B08">
      <w:start w:val="1"/>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3D3902DB"/>
    <w:multiLevelType w:val="hybridMultilevel"/>
    <w:tmpl w:val="CF28C7D8"/>
    <w:lvl w:ilvl="0" w:tplc="B76E6FE8">
      <w:numFmt w:val="bullet"/>
      <w:lvlText w:val="-"/>
      <w:lvlJc w:val="left"/>
      <w:pPr>
        <w:tabs>
          <w:tab w:val="num" w:pos="720"/>
        </w:tabs>
        <w:ind w:left="720" w:hanging="363"/>
      </w:pPr>
      <w:rPr>
        <w:rFonts w:ascii="Times New Roman" w:eastAsia="Times New Roman" w:hAnsi="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4">
    <w:nsid w:val="3F54487B"/>
    <w:multiLevelType w:val="hybridMultilevel"/>
    <w:tmpl w:val="CD5CC474"/>
    <w:lvl w:ilvl="0" w:tplc="DF461EFE">
      <w:numFmt w:val="bullet"/>
      <w:lvlText w:val="-"/>
      <w:lvlJc w:val="left"/>
      <w:pPr>
        <w:tabs>
          <w:tab w:val="num" w:pos="720"/>
        </w:tabs>
        <w:ind w:left="720" w:hanging="363"/>
      </w:pPr>
      <w:rPr>
        <w:rFonts w:ascii="Times New Roman" w:eastAsia="Times New Roman" w:hAnsi="Times New Roman" w:hint="default"/>
      </w:rPr>
    </w:lvl>
    <w:lvl w:ilvl="1" w:tplc="04190003" w:tentative="1">
      <w:start w:val="1"/>
      <w:numFmt w:val="bullet"/>
      <w:lvlText w:val="o"/>
      <w:lvlJc w:val="left"/>
      <w:pPr>
        <w:tabs>
          <w:tab w:val="num" w:pos="1808"/>
        </w:tabs>
        <w:ind w:left="1808" w:hanging="360"/>
      </w:pPr>
      <w:rPr>
        <w:rFonts w:ascii="Courier New" w:hAnsi="Courier New" w:hint="default"/>
      </w:rPr>
    </w:lvl>
    <w:lvl w:ilvl="2" w:tplc="04190005" w:tentative="1">
      <w:start w:val="1"/>
      <w:numFmt w:val="bullet"/>
      <w:lvlText w:val=""/>
      <w:lvlJc w:val="left"/>
      <w:pPr>
        <w:tabs>
          <w:tab w:val="num" w:pos="2528"/>
        </w:tabs>
        <w:ind w:left="2528" w:hanging="360"/>
      </w:pPr>
      <w:rPr>
        <w:rFonts w:ascii="Wingdings" w:hAnsi="Wingdings" w:hint="default"/>
      </w:rPr>
    </w:lvl>
    <w:lvl w:ilvl="3" w:tplc="04190001" w:tentative="1">
      <w:start w:val="1"/>
      <w:numFmt w:val="bullet"/>
      <w:lvlText w:val=""/>
      <w:lvlJc w:val="left"/>
      <w:pPr>
        <w:tabs>
          <w:tab w:val="num" w:pos="3248"/>
        </w:tabs>
        <w:ind w:left="3248" w:hanging="360"/>
      </w:pPr>
      <w:rPr>
        <w:rFonts w:ascii="Symbol" w:hAnsi="Symbol" w:hint="default"/>
      </w:rPr>
    </w:lvl>
    <w:lvl w:ilvl="4" w:tplc="04190003" w:tentative="1">
      <w:start w:val="1"/>
      <w:numFmt w:val="bullet"/>
      <w:lvlText w:val="o"/>
      <w:lvlJc w:val="left"/>
      <w:pPr>
        <w:tabs>
          <w:tab w:val="num" w:pos="3968"/>
        </w:tabs>
        <w:ind w:left="3968" w:hanging="360"/>
      </w:pPr>
      <w:rPr>
        <w:rFonts w:ascii="Courier New" w:hAnsi="Courier New" w:hint="default"/>
      </w:rPr>
    </w:lvl>
    <w:lvl w:ilvl="5" w:tplc="04190005" w:tentative="1">
      <w:start w:val="1"/>
      <w:numFmt w:val="bullet"/>
      <w:lvlText w:val=""/>
      <w:lvlJc w:val="left"/>
      <w:pPr>
        <w:tabs>
          <w:tab w:val="num" w:pos="4688"/>
        </w:tabs>
        <w:ind w:left="4688" w:hanging="360"/>
      </w:pPr>
      <w:rPr>
        <w:rFonts w:ascii="Wingdings" w:hAnsi="Wingdings" w:hint="default"/>
      </w:rPr>
    </w:lvl>
    <w:lvl w:ilvl="6" w:tplc="04190001" w:tentative="1">
      <w:start w:val="1"/>
      <w:numFmt w:val="bullet"/>
      <w:lvlText w:val=""/>
      <w:lvlJc w:val="left"/>
      <w:pPr>
        <w:tabs>
          <w:tab w:val="num" w:pos="5408"/>
        </w:tabs>
        <w:ind w:left="5408" w:hanging="360"/>
      </w:pPr>
      <w:rPr>
        <w:rFonts w:ascii="Symbol" w:hAnsi="Symbol" w:hint="default"/>
      </w:rPr>
    </w:lvl>
    <w:lvl w:ilvl="7" w:tplc="04190003" w:tentative="1">
      <w:start w:val="1"/>
      <w:numFmt w:val="bullet"/>
      <w:lvlText w:val="o"/>
      <w:lvlJc w:val="left"/>
      <w:pPr>
        <w:tabs>
          <w:tab w:val="num" w:pos="6128"/>
        </w:tabs>
        <w:ind w:left="6128" w:hanging="360"/>
      </w:pPr>
      <w:rPr>
        <w:rFonts w:ascii="Courier New" w:hAnsi="Courier New" w:hint="default"/>
      </w:rPr>
    </w:lvl>
    <w:lvl w:ilvl="8" w:tplc="04190005" w:tentative="1">
      <w:start w:val="1"/>
      <w:numFmt w:val="bullet"/>
      <w:lvlText w:val=""/>
      <w:lvlJc w:val="left"/>
      <w:pPr>
        <w:tabs>
          <w:tab w:val="num" w:pos="6848"/>
        </w:tabs>
        <w:ind w:left="6848" w:hanging="360"/>
      </w:pPr>
      <w:rPr>
        <w:rFonts w:ascii="Wingdings" w:hAnsi="Wingdings" w:hint="default"/>
      </w:rPr>
    </w:lvl>
  </w:abstractNum>
  <w:abstractNum w:abstractNumId="15">
    <w:nsid w:val="43F55E80"/>
    <w:multiLevelType w:val="multilevel"/>
    <w:tmpl w:val="519E9872"/>
    <w:lvl w:ilvl="0">
      <w:numFmt w:val="bullet"/>
      <w:lvlText w:val="-"/>
      <w:lvlJc w:val="left"/>
      <w:pPr>
        <w:tabs>
          <w:tab w:val="num" w:pos="720"/>
        </w:tabs>
        <w:ind w:left="720" w:hanging="360"/>
      </w:pPr>
      <w:rPr>
        <w:rFonts w:ascii="Times New Roman" w:eastAsia="Times New Roman" w:hAnsi="Times New Roman" w:hint="default"/>
        <w:i/>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6">
    <w:nsid w:val="4EA027DF"/>
    <w:multiLevelType w:val="hybridMultilevel"/>
    <w:tmpl w:val="361AE88A"/>
    <w:lvl w:ilvl="0" w:tplc="3D0A0BB4">
      <w:numFmt w:val="bullet"/>
      <w:lvlText w:val="-"/>
      <w:lvlJc w:val="left"/>
      <w:pPr>
        <w:ind w:left="757" w:hanging="360"/>
      </w:pPr>
      <w:rPr>
        <w:rFonts w:ascii="Garamond" w:eastAsia="Times New Roman" w:hAnsi="Garamond" w:hint="default"/>
      </w:rPr>
    </w:lvl>
    <w:lvl w:ilvl="1" w:tplc="04220003" w:tentative="1">
      <w:start w:val="1"/>
      <w:numFmt w:val="bullet"/>
      <w:lvlText w:val="o"/>
      <w:lvlJc w:val="left"/>
      <w:pPr>
        <w:ind w:left="1477" w:hanging="360"/>
      </w:pPr>
      <w:rPr>
        <w:rFonts w:ascii="Courier New" w:hAnsi="Courier New" w:hint="default"/>
      </w:rPr>
    </w:lvl>
    <w:lvl w:ilvl="2" w:tplc="04220005" w:tentative="1">
      <w:start w:val="1"/>
      <w:numFmt w:val="bullet"/>
      <w:lvlText w:val=""/>
      <w:lvlJc w:val="left"/>
      <w:pPr>
        <w:ind w:left="2197" w:hanging="360"/>
      </w:pPr>
      <w:rPr>
        <w:rFonts w:ascii="Wingdings" w:hAnsi="Wingdings" w:hint="default"/>
      </w:rPr>
    </w:lvl>
    <w:lvl w:ilvl="3" w:tplc="04220001" w:tentative="1">
      <w:start w:val="1"/>
      <w:numFmt w:val="bullet"/>
      <w:lvlText w:val=""/>
      <w:lvlJc w:val="left"/>
      <w:pPr>
        <w:ind w:left="2917" w:hanging="360"/>
      </w:pPr>
      <w:rPr>
        <w:rFonts w:ascii="Symbol" w:hAnsi="Symbol" w:hint="default"/>
      </w:rPr>
    </w:lvl>
    <w:lvl w:ilvl="4" w:tplc="04220003" w:tentative="1">
      <w:start w:val="1"/>
      <w:numFmt w:val="bullet"/>
      <w:lvlText w:val="o"/>
      <w:lvlJc w:val="left"/>
      <w:pPr>
        <w:ind w:left="3637" w:hanging="360"/>
      </w:pPr>
      <w:rPr>
        <w:rFonts w:ascii="Courier New" w:hAnsi="Courier New" w:hint="default"/>
      </w:rPr>
    </w:lvl>
    <w:lvl w:ilvl="5" w:tplc="04220005" w:tentative="1">
      <w:start w:val="1"/>
      <w:numFmt w:val="bullet"/>
      <w:lvlText w:val=""/>
      <w:lvlJc w:val="left"/>
      <w:pPr>
        <w:ind w:left="4357" w:hanging="360"/>
      </w:pPr>
      <w:rPr>
        <w:rFonts w:ascii="Wingdings" w:hAnsi="Wingdings" w:hint="default"/>
      </w:rPr>
    </w:lvl>
    <w:lvl w:ilvl="6" w:tplc="04220001" w:tentative="1">
      <w:start w:val="1"/>
      <w:numFmt w:val="bullet"/>
      <w:lvlText w:val=""/>
      <w:lvlJc w:val="left"/>
      <w:pPr>
        <w:ind w:left="5077" w:hanging="360"/>
      </w:pPr>
      <w:rPr>
        <w:rFonts w:ascii="Symbol" w:hAnsi="Symbol" w:hint="default"/>
      </w:rPr>
    </w:lvl>
    <w:lvl w:ilvl="7" w:tplc="04220003" w:tentative="1">
      <w:start w:val="1"/>
      <w:numFmt w:val="bullet"/>
      <w:lvlText w:val="o"/>
      <w:lvlJc w:val="left"/>
      <w:pPr>
        <w:ind w:left="5797" w:hanging="360"/>
      </w:pPr>
      <w:rPr>
        <w:rFonts w:ascii="Courier New" w:hAnsi="Courier New" w:hint="default"/>
      </w:rPr>
    </w:lvl>
    <w:lvl w:ilvl="8" w:tplc="04220005" w:tentative="1">
      <w:start w:val="1"/>
      <w:numFmt w:val="bullet"/>
      <w:lvlText w:val=""/>
      <w:lvlJc w:val="left"/>
      <w:pPr>
        <w:ind w:left="6517" w:hanging="360"/>
      </w:pPr>
      <w:rPr>
        <w:rFonts w:ascii="Wingdings" w:hAnsi="Wingdings" w:hint="default"/>
      </w:rPr>
    </w:lvl>
  </w:abstractNum>
  <w:abstractNum w:abstractNumId="17">
    <w:nsid w:val="4EBE1D6B"/>
    <w:multiLevelType w:val="hybridMultilevel"/>
    <w:tmpl w:val="00564E1E"/>
    <w:lvl w:ilvl="0" w:tplc="E33AAAAC">
      <w:start w:val="1"/>
      <w:numFmt w:val="decimal"/>
      <w:lvlText w:val="%1."/>
      <w:lvlJc w:val="left"/>
      <w:pPr>
        <w:ind w:left="417" w:hanging="360"/>
      </w:pPr>
      <w:rPr>
        <w:rFonts w:cs="Times New Roman" w:hint="default"/>
      </w:rPr>
    </w:lvl>
    <w:lvl w:ilvl="1" w:tplc="04220019" w:tentative="1">
      <w:start w:val="1"/>
      <w:numFmt w:val="lowerLetter"/>
      <w:lvlText w:val="%2."/>
      <w:lvlJc w:val="left"/>
      <w:pPr>
        <w:ind w:left="1137" w:hanging="360"/>
      </w:pPr>
      <w:rPr>
        <w:rFonts w:cs="Times New Roman"/>
      </w:rPr>
    </w:lvl>
    <w:lvl w:ilvl="2" w:tplc="0422001B" w:tentative="1">
      <w:start w:val="1"/>
      <w:numFmt w:val="lowerRoman"/>
      <w:lvlText w:val="%3."/>
      <w:lvlJc w:val="right"/>
      <w:pPr>
        <w:ind w:left="1857" w:hanging="180"/>
      </w:pPr>
      <w:rPr>
        <w:rFonts w:cs="Times New Roman"/>
      </w:rPr>
    </w:lvl>
    <w:lvl w:ilvl="3" w:tplc="0422000F" w:tentative="1">
      <w:start w:val="1"/>
      <w:numFmt w:val="decimal"/>
      <w:lvlText w:val="%4."/>
      <w:lvlJc w:val="left"/>
      <w:pPr>
        <w:ind w:left="2577" w:hanging="360"/>
      </w:pPr>
      <w:rPr>
        <w:rFonts w:cs="Times New Roman"/>
      </w:rPr>
    </w:lvl>
    <w:lvl w:ilvl="4" w:tplc="04220019" w:tentative="1">
      <w:start w:val="1"/>
      <w:numFmt w:val="lowerLetter"/>
      <w:lvlText w:val="%5."/>
      <w:lvlJc w:val="left"/>
      <w:pPr>
        <w:ind w:left="3297" w:hanging="360"/>
      </w:pPr>
      <w:rPr>
        <w:rFonts w:cs="Times New Roman"/>
      </w:rPr>
    </w:lvl>
    <w:lvl w:ilvl="5" w:tplc="0422001B" w:tentative="1">
      <w:start w:val="1"/>
      <w:numFmt w:val="lowerRoman"/>
      <w:lvlText w:val="%6."/>
      <w:lvlJc w:val="right"/>
      <w:pPr>
        <w:ind w:left="4017" w:hanging="180"/>
      </w:pPr>
      <w:rPr>
        <w:rFonts w:cs="Times New Roman"/>
      </w:rPr>
    </w:lvl>
    <w:lvl w:ilvl="6" w:tplc="0422000F" w:tentative="1">
      <w:start w:val="1"/>
      <w:numFmt w:val="decimal"/>
      <w:lvlText w:val="%7."/>
      <w:lvlJc w:val="left"/>
      <w:pPr>
        <w:ind w:left="4737" w:hanging="360"/>
      </w:pPr>
      <w:rPr>
        <w:rFonts w:cs="Times New Roman"/>
      </w:rPr>
    </w:lvl>
    <w:lvl w:ilvl="7" w:tplc="04220019" w:tentative="1">
      <w:start w:val="1"/>
      <w:numFmt w:val="lowerLetter"/>
      <w:lvlText w:val="%8."/>
      <w:lvlJc w:val="left"/>
      <w:pPr>
        <w:ind w:left="5457" w:hanging="360"/>
      </w:pPr>
      <w:rPr>
        <w:rFonts w:cs="Times New Roman"/>
      </w:rPr>
    </w:lvl>
    <w:lvl w:ilvl="8" w:tplc="0422001B" w:tentative="1">
      <w:start w:val="1"/>
      <w:numFmt w:val="lowerRoman"/>
      <w:lvlText w:val="%9."/>
      <w:lvlJc w:val="right"/>
      <w:pPr>
        <w:ind w:left="6177" w:hanging="180"/>
      </w:pPr>
      <w:rPr>
        <w:rFonts w:cs="Times New Roman"/>
      </w:rPr>
    </w:lvl>
  </w:abstractNum>
  <w:abstractNum w:abstractNumId="18">
    <w:nsid w:val="50EA79DE"/>
    <w:multiLevelType w:val="hybridMultilevel"/>
    <w:tmpl w:val="8C369572"/>
    <w:lvl w:ilvl="0" w:tplc="04190015">
      <w:start w:val="1"/>
      <w:numFmt w:val="upp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56F833E5"/>
    <w:multiLevelType w:val="hybridMultilevel"/>
    <w:tmpl w:val="E40674E0"/>
    <w:lvl w:ilvl="0" w:tplc="69043B22">
      <w:start w:val="1"/>
      <w:numFmt w:val="decimal"/>
      <w:lvlText w:val="%1."/>
      <w:lvlJc w:val="left"/>
      <w:pPr>
        <w:ind w:left="76" w:hanging="360"/>
      </w:pPr>
      <w:rPr>
        <w:rFonts w:cs="Times New Roman" w:hint="default"/>
      </w:rPr>
    </w:lvl>
    <w:lvl w:ilvl="1" w:tplc="04190019" w:tentative="1">
      <w:start w:val="1"/>
      <w:numFmt w:val="lowerLetter"/>
      <w:lvlText w:val="%2."/>
      <w:lvlJc w:val="left"/>
      <w:pPr>
        <w:ind w:left="796" w:hanging="360"/>
      </w:pPr>
      <w:rPr>
        <w:rFonts w:cs="Times New Roman"/>
      </w:rPr>
    </w:lvl>
    <w:lvl w:ilvl="2" w:tplc="0419001B" w:tentative="1">
      <w:start w:val="1"/>
      <w:numFmt w:val="lowerRoman"/>
      <w:lvlText w:val="%3."/>
      <w:lvlJc w:val="right"/>
      <w:pPr>
        <w:ind w:left="1516" w:hanging="180"/>
      </w:pPr>
      <w:rPr>
        <w:rFonts w:cs="Times New Roman"/>
      </w:rPr>
    </w:lvl>
    <w:lvl w:ilvl="3" w:tplc="0419000F" w:tentative="1">
      <w:start w:val="1"/>
      <w:numFmt w:val="decimal"/>
      <w:lvlText w:val="%4."/>
      <w:lvlJc w:val="left"/>
      <w:pPr>
        <w:ind w:left="2236" w:hanging="360"/>
      </w:pPr>
      <w:rPr>
        <w:rFonts w:cs="Times New Roman"/>
      </w:rPr>
    </w:lvl>
    <w:lvl w:ilvl="4" w:tplc="04190019" w:tentative="1">
      <w:start w:val="1"/>
      <w:numFmt w:val="lowerLetter"/>
      <w:lvlText w:val="%5."/>
      <w:lvlJc w:val="left"/>
      <w:pPr>
        <w:ind w:left="2956" w:hanging="360"/>
      </w:pPr>
      <w:rPr>
        <w:rFonts w:cs="Times New Roman"/>
      </w:rPr>
    </w:lvl>
    <w:lvl w:ilvl="5" w:tplc="0419001B" w:tentative="1">
      <w:start w:val="1"/>
      <w:numFmt w:val="lowerRoman"/>
      <w:lvlText w:val="%6."/>
      <w:lvlJc w:val="right"/>
      <w:pPr>
        <w:ind w:left="3676" w:hanging="180"/>
      </w:pPr>
      <w:rPr>
        <w:rFonts w:cs="Times New Roman"/>
      </w:rPr>
    </w:lvl>
    <w:lvl w:ilvl="6" w:tplc="0419000F" w:tentative="1">
      <w:start w:val="1"/>
      <w:numFmt w:val="decimal"/>
      <w:lvlText w:val="%7."/>
      <w:lvlJc w:val="left"/>
      <w:pPr>
        <w:ind w:left="4396" w:hanging="360"/>
      </w:pPr>
      <w:rPr>
        <w:rFonts w:cs="Times New Roman"/>
      </w:rPr>
    </w:lvl>
    <w:lvl w:ilvl="7" w:tplc="04190019" w:tentative="1">
      <w:start w:val="1"/>
      <w:numFmt w:val="lowerLetter"/>
      <w:lvlText w:val="%8."/>
      <w:lvlJc w:val="left"/>
      <w:pPr>
        <w:ind w:left="5116" w:hanging="360"/>
      </w:pPr>
      <w:rPr>
        <w:rFonts w:cs="Times New Roman"/>
      </w:rPr>
    </w:lvl>
    <w:lvl w:ilvl="8" w:tplc="0419001B" w:tentative="1">
      <w:start w:val="1"/>
      <w:numFmt w:val="lowerRoman"/>
      <w:lvlText w:val="%9."/>
      <w:lvlJc w:val="right"/>
      <w:pPr>
        <w:ind w:left="5836" w:hanging="180"/>
      </w:pPr>
      <w:rPr>
        <w:rFonts w:cs="Times New Roman"/>
      </w:rPr>
    </w:lvl>
  </w:abstractNum>
  <w:abstractNum w:abstractNumId="20">
    <w:nsid w:val="5A4B4230"/>
    <w:multiLevelType w:val="hybridMultilevel"/>
    <w:tmpl w:val="F2FC58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06B43FB"/>
    <w:multiLevelType w:val="hybridMultilevel"/>
    <w:tmpl w:val="9C3AF434"/>
    <w:lvl w:ilvl="0" w:tplc="0D2CC31A">
      <w:start w:val="1"/>
      <w:numFmt w:val="bullet"/>
      <w:lvlText w:val=""/>
      <w:lvlJc w:val="left"/>
      <w:pPr>
        <w:ind w:left="360" w:hanging="360"/>
      </w:pPr>
      <w:rPr>
        <w:rFonts w:ascii="Symbol" w:hAnsi="Symbol" w:hint="default"/>
        <w:b w:val="0"/>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2">
    <w:nsid w:val="6602148D"/>
    <w:multiLevelType w:val="hybridMultilevel"/>
    <w:tmpl w:val="519E9872"/>
    <w:lvl w:ilvl="0" w:tplc="C32C0DCC">
      <w:numFmt w:val="bullet"/>
      <w:lvlText w:val="-"/>
      <w:lvlJc w:val="left"/>
      <w:pPr>
        <w:tabs>
          <w:tab w:val="num" w:pos="720"/>
        </w:tabs>
        <w:ind w:left="720" w:hanging="360"/>
      </w:pPr>
      <w:rPr>
        <w:rFonts w:ascii="Times New Roman" w:eastAsia="Times New Roman" w:hAnsi="Times New Roman" w:hint="default"/>
        <w:i/>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3">
    <w:nsid w:val="7CA933FE"/>
    <w:multiLevelType w:val="hybridMultilevel"/>
    <w:tmpl w:val="9EF23B34"/>
    <w:lvl w:ilvl="0" w:tplc="04190015">
      <w:start w:val="1"/>
      <w:numFmt w:val="upp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6"/>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3"/>
  </w:num>
  <w:num w:numId="6">
    <w:abstractNumId w:val="15"/>
  </w:num>
  <w:num w:numId="7">
    <w:abstractNumId w:val="22"/>
  </w:num>
  <w:num w:numId="8">
    <w:abstractNumId w:val="4"/>
  </w:num>
  <w:num w:numId="9">
    <w:abstractNumId w:val="11"/>
  </w:num>
  <w:num w:numId="10">
    <w:abstractNumId w:val="0"/>
  </w:num>
  <w:num w:numId="11">
    <w:abstractNumId w:val="16"/>
  </w:num>
  <w:num w:numId="12">
    <w:abstractNumId w:val="7"/>
  </w:num>
  <w:num w:numId="13">
    <w:abstractNumId w:val="20"/>
  </w:num>
  <w:num w:numId="14">
    <w:abstractNumId w:val="1"/>
  </w:num>
  <w:num w:numId="15">
    <w:abstractNumId w:val="18"/>
  </w:num>
  <w:num w:numId="16">
    <w:abstractNumId w:val="23"/>
  </w:num>
  <w:num w:numId="17">
    <w:abstractNumId w:val="5"/>
  </w:num>
  <w:num w:numId="18">
    <w:abstractNumId w:val="8"/>
  </w:num>
  <w:num w:numId="19">
    <w:abstractNumId w:val="10"/>
  </w:num>
  <w:num w:numId="20">
    <w:abstractNumId w:val="3"/>
  </w:num>
  <w:num w:numId="21">
    <w:abstractNumId w:val="12"/>
  </w:num>
  <w:num w:numId="22">
    <w:abstractNumId w:val="21"/>
  </w:num>
  <w:num w:numId="23">
    <w:abstractNumId w:val="17"/>
  </w:num>
  <w:num w:numId="24">
    <w:abstractNumId w:val="9"/>
  </w:num>
  <w:num w:numId="25">
    <w:abstractNumId w:val="2"/>
  </w:num>
  <w:num w:numId="26">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efaultTabStop w:val="709"/>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8114B"/>
    <w:rsid w:val="00000C3C"/>
    <w:rsid w:val="000012CD"/>
    <w:rsid w:val="00002A6F"/>
    <w:rsid w:val="00004D6E"/>
    <w:rsid w:val="00006994"/>
    <w:rsid w:val="000165A1"/>
    <w:rsid w:val="00032CEA"/>
    <w:rsid w:val="00033580"/>
    <w:rsid w:val="00042DA9"/>
    <w:rsid w:val="00044BDD"/>
    <w:rsid w:val="000511EC"/>
    <w:rsid w:val="00062211"/>
    <w:rsid w:val="00067666"/>
    <w:rsid w:val="00073262"/>
    <w:rsid w:val="00076D14"/>
    <w:rsid w:val="00080645"/>
    <w:rsid w:val="00086B43"/>
    <w:rsid w:val="0008771A"/>
    <w:rsid w:val="0009235A"/>
    <w:rsid w:val="00094097"/>
    <w:rsid w:val="00095806"/>
    <w:rsid w:val="000A6857"/>
    <w:rsid w:val="000A6F99"/>
    <w:rsid w:val="000B03BD"/>
    <w:rsid w:val="000B3B45"/>
    <w:rsid w:val="000B7E2A"/>
    <w:rsid w:val="000C1D02"/>
    <w:rsid w:val="000C249A"/>
    <w:rsid w:val="000C3325"/>
    <w:rsid w:val="000C56FD"/>
    <w:rsid w:val="000C674F"/>
    <w:rsid w:val="000C6ABE"/>
    <w:rsid w:val="000D3F9A"/>
    <w:rsid w:val="000D63C3"/>
    <w:rsid w:val="000D649C"/>
    <w:rsid w:val="000D708C"/>
    <w:rsid w:val="000E20F0"/>
    <w:rsid w:val="000E729F"/>
    <w:rsid w:val="000F31CB"/>
    <w:rsid w:val="000F38B8"/>
    <w:rsid w:val="00100F90"/>
    <w:rsid w:val="00104510"/>
    <w:rsid w:val="00105F2E"/>
    <w:rsid w:val="001060A9"/>
    <w:rsid w:val="001101AD"/>
    <w:rsid w:val="00115780"/>
    <w:rsid w:val="001173EC"/>
    <w:rsid w:val="00122962"/>
    <w:rsid w:val="001230D1"/>
    <w:rsid w:val="00124FDE"/>
    <w:rsid w:val="001254D6"/>
    <w:rsid w:val="00131402"/>
    <w:rsid w:val="001316F0"/>
    <w:rsid w:val="00133E86"/>
    <w:rsid w:val="00135B49"/>
    <w:rsid w:val="001430F5"/>
    <w:rsid w:val="00154B88"/>
    <w:rsid w:val="00155FF2"/>
    <w:rsid w:val="00156FC4"/>
    <w:rsid w:val="00160E30"/>
    <w:rsid w:val="0016180B"/>
    <w:rsid w:val="00166914"/>
    <w:rsid w:val="00167480"/>
    <w:rsid w:val="00171E86"/>
    <w:rsid w:val="00171FA5"/>
    <w:rsid w:val="0017217B"/>
    <w:rsid w:val="00172C8A"/>
    <w:rsid w:val="001767B4"/>
    <w:rsid w:val="00177237"/>
    <w:rsid w:val="00180F95"/>
    <w:rsid w:val="0018114B"/>
    <w:rsid w:val="001859E0"/>
    <w:rsid w:val="00187538"/>
    <w:rsid w:val="0019160B"/>
    <w:rsid w:val="001A10E8"/>
    <w:rsid w:val="001A33E3"/>
    <w:rsid w:val="001A5F1C"/>
    <w:rsid w:val="001B1D4A"/>
    <w:rsid w:val="001B22D4"/>
    <w:rsid w:val="001B638D"/>
    <w:rsid w:val="001C32CD"/>
    <w:rsid w:val="001C43C3"/>
    <w:rsid w:val="001C520C"/>
    <w:rsid w:val="001C773F"/>
    <w:rsid w:val="001D60B3"/>
    <w:rsid w:val="001E1BC7"/>
    <w:rsid w:val="001E67CB"/>
    <w:rsid w:val="00201429"/>
    <w:rsid w:val="00205E78"/>
    <w:rsid w:val="00206B12"/>
    <w:rsid w:val="002117FF"/>
    <w:rsid w:val="002235F1"/>
    <w:rsid w:val="0022371B"/>
    <w:rsid w:val="00225958"/>
    <w:rsid w:val="00235AA6"/>
    <w:rsid w:val="00246AAF"/>
    <w:rsid w:val="002521A5"/>
    <w:rsid w:val="00255689"/>
    <w:rsid w:val="0025652C"/>
    <w:rsid w:val="002627D0"/>
    <w:rsid w:val="00264826"/>
    <w:rsid w:val="00283E80"/>
    <w:rsid w:val="00284239"/>
    <w:rsid w:val="00290F43"/>
    <w:rsid w:val="00296651"/>
    <w:rsid w:val="002A2C92"/>
    <w:rsid w:val="002A3C07"/>
    <w:rsid w:val="002B44E4"/>
    <w:rsid w:val="002B642B"/>
    <w:rsid w:val="002D38FE"/>
    <w:rsid w:val="002D3B3E"/>
    <w:rsid w:val="002D43A5"/>
    <w:rsid w:val="002D55A3"/>
    <w:rsid w:val="002D72B6"/>
    <w:rsid w:val="002D7B00"/>
    <w:rsid w:val="002E0D03"/>
    <w:rsid w:val="002E5506"/>
    <w:rsid w:val="002F3009"/>
    <w:rsid w:val="003000FA"/>
    <w:rsid w:val="00302955"/>
    <w:rsid w:val="00304089"/>
    <w:rsid w:val="003049EE"/>
    <w:rsid w:val="00307CEA"/>
    <w:rsid w:val="003201C9"/>
    <w:rsid w:val="003205C3"/>
    <w:rsid w:val="00325B55"/>
    <w:rsid w:val="0033769B"/>
    <w:rsid w:val="00341E7E"/>
    <w:rsid w:val="003429D1"/>
    <w:rsid w:val="003561D7"/>
    <w:rsid w:val="00360B5D"/>
    <w:rsid w:val="00386BF9"/>
    <w:rsid w:val="00395518"/>
    <w:rsid w:val="003966D5"/>
    <w:rsid w:val="003A675A"/>
    <w:rsid w:val="003A7E0D"/>
    <w:rsid w:val="003B25F1"/>
    <w:rsid w:val="003B2724"/>
    <w:rsid w:val="003B7CB9"/>
    <w:rsid w:val="003C0881"/>
    <w:rsid w:val="003C091F"/>
    <w:rsid w:val="003C61B7"/>
    <w:rsid w:val="003D11FD"/>
    <w:rsid w:val="003D6BF5"/>
    <w:rsid w:val="003E6A24"/>
    <w:rsid w:val="003F4B1C"/>
    <w:rsid w:val="0040071B"/>
    <w:rsid w:val="004101C7"/>
    <w:rsid w:val="004177E1"/>
    <w:rsid w:val="00430F7A"/>
    <w:rsid w:val="0043158F"/>
    <w:rsid w:val="004318EF"/>
    <w:rsid w:val="00432814"/>
    <w:rsid w:val="004340E6"/>
    <w:rsid w:val="00441049"/>
    <w:rsid w:val="0044183B"/>
    <w:rsid w:val="004424A1"/>
    <w:rsid w:val="00450390"/>
    <w:rsid w:val="004506CF"/>
    <w:rsid w:val="00450DA0"/>
    <w:rsid w:val="004563DF"/>
    <w:rsid w:val="00456C9D"/>
    <w:rsid w:val="004641DB"/>
    <w:rsid w:val="00466708"/>
    <w:rsid w:val="00467B29"/>
    <w:rsid w:val="00471249"/>
    <w:rsid w:val="004832C3"/>
    <w:rsid w:val="004A19D1"/>
    <w:rsid w:val="004A3B37"/>
    <w:rsid w:val="004A647A"/>
    <w:rsid w:val="004A7333"/>
    <w:rsid w:val="004B28A9"/>
    <w:rsid w:val="004B39E8"/>
    <w:rsid w:val="004B3F73"/>
    <w:rsid w:val="004B48E3"/>
    <w:rsid w:val="004B4910"/>
    <w:rsid w:val="004B71CC"/>
    <w:rsid w:val="004C1FCB"/>
    <w:rsid w:val="004C5920"/>
    <w:rsid w:val="004C6BA8"/>
    <w:rsid w:val="004C6E7B"/>
    <w:rsid w:val="004D4839"/>
    <w:rsid w:val="004D783B"/>
    <w:rsid w:val="004E6CD5"/>
    <w:rsid w:val="004F7706"/>
    <w:rsid w:val="005041D2"/>
    <w:rsid w:val="00511862"/>
    <w:rsid w:val="00513208"/>
    <w:rsid w:val="00525436"/>
    <w:rsid w:val="00533E3A"/>
    <w:rsid w:val="0053448D"/>
    <w:rsid w:val="00535E4C"/>
    <w:rsid w:val="00543BF8"/>
    <w:rsid w:val="00545DB5"/>
    <w:rsid w:val="005464FB"/>
    <w:rsid w:val="00547178"/>
    <w:rsid w:val="00553D4C"/>
    <w:rsid w:val="00557A96"/>
    <w:rsid w:val="00560C3F"/>
    <w:rsid w:val="0056682B"/>
    <w:rsid w:val="00566DD1"/>
    <w:rsid w:val="00574864"/>
    <w:rsid w:val="00574B6A"/>
    <w:rsid w:val="005825FB"/>
    <w:rsid w:val="00591BAF"/>
    <w:rsid w:val="005930A6"/>
    <w:rsid w:val="00593375"/>
    <w:rsid w:val="00596ACE"/>
    <w:rsid w:val="005B5D00"/>
    <w:rsid w:val="005B6111"/>
    <w:rsid w:val="005C6B89"/>
    <w:rsid w:val="005D5C2B"/>
    <w:rsid w:val="005D6FAB"/>
    <w:rsid w:val="005E3139"/>
    <w:rsid w:val="005E4FB9"/>
    <w:rsid w:val="005F28E9"/>
    <w:rsid w:val="005F425D"/>
    <w:rsid w:val="005F4DB1"/>
    <w:rsid w:val="005F7A19"/>
    <w:rsid w:val="00601ECE"/>
    <w:rsid w:val="00603A0F"/>
    <w:rsid w:val="00603A7A"/>
    <w:rsid w:val="006051B3"/>
    <w:rsid w:val="006169F7"/>
    <w:rsid w:val="0061726C"/>
    <w:rsid w:val="00620149"/>
    <w:rsid w:val="00625E5B"/>
    <w:rsid w:val="00626133"/>
    <w:rsid w:val="00643393"/>
    <w:rsid w:val="00643BFF"/>
    <w:rsid w:val="00653364"/>
    <w:rsid w:val="00653C57"/>
    <w:rsid w:val="00656257"/>
    <w:rsid w:val="00657143"/>
    <w:rsid w:val="00662C04"/>
    <w:rsid w:val="00672666"/>
    <w:rsid w:val="00673C16"/>
    <w:rsid w:val="006816F2"/>
    <w:rsid w:val="00683A10"/>
    <w:rsid w:val="006866AE"/>
    <w:rsid w:val="00690266"/>
    <w:rsid w:val="00694482"/>
    <w:rsid w:val="00696561"/>
    <w:rsid w:val="006B43BF"/>
    <w:rsid w:val="006C0637"/>
    <w:rsid w:val="006C794B"/>
    <w:rsid w:val="006E0857"/>
    <w:rsid w:val="006E08A2"/>
    <w:rsid w:val="00711549"/>
    <w:rsid w:val="00724D2A"/>
    <w:rsid w:val="007259A4"/>
    <w:rsid w:val="00730675"/>
    <w:rsid w:val="0073210C"/>
    <w:rsid w:val="00737D50"/>
    <w:rsid w:val="0074517E"/>
    <w:rsid w:val="00746F7B"/>
    <w:rsid w:val="00752733"/>
    <w:rsid w:val="0075275C"/>
    <w:rsid w:val="007544A3"/>
    <w:rsid w:val="00755E4F"/>
    <w:rsid w:val="00756136"/>
    <w:rsid w:val="007561FE"/>
    <w:rsid w:val="00757392"/>
    <w:rsid w:val="00762241"/>
    <w:rsid w:val="0076547F"/>
    <w:rsid w:val="00770BBC"/>
    <w:rsid w:val="007726A6"/>
    <w:rsid w:val="00777CE4"/>
    <w:rsid w:val="00786011"/>
    <w:rsid w:val="00786598"/>
    <w:rsid w:val="007914F2"/>
    <w:rsid w:val="00792460"/>
    <w:rsid w:val="0079509E"/>
    <w:rsid w:val="007B585A"/>
    <w:rsid w:val="007D1393"/>
    <w:rsid w:val="007D19B5"/>
    <w:rsid w:val="007D68DD"/>
    <w:rsid w:val="007D7392"/>
    <w:rsid w:val="007E6F67"/>
    <w:rsid w:val="007F1D86"/>
    <w:rsid w:val="007F6FD3"/>
    <w:rsid w:val="00802290"/>
    <w:rsid w:val="00803D4C"/>
    <w:rsid w:val="008069BD"/>
    <w:rsid w:val="00807F63"/>
    <w:rsid w:val="0082326E"/>
    <w:rsid w:val="0083341C"/>
    <w:rsid w:val="00834CB6"/>
    <w:rsid w:val="0085101D"/>
    <w:rsid w:val="0085212A"/>
    <w:rsid w:val="008535EB"/>
    <w:rsid w:val="0086113A"/>
    <w:rsid w:val="0086599C"/>
    <w:rsid w:val="0087115E"/>
    <w:rsid w:val="00873BD2"/>
    <w:rsid w:val="0087662D"/>
    <w:rsid w:val="00876CD9"/>
    <w:rsid w:val="00883175"/>
    <w:rsid w:val="008927B0"/>
    <w:rsid w:val="00892C45"/>
    <w:rsid w:val="008949E7"/>
    <w:rsid w:val="008A7C36"/>
    <w:rsid w:val="008B0698"/>
    <w:rsid w:val="008B4019"/>
    <w:rsid w:val="008B6FF0"/>
    <w:rsid w:val="008C5A91"/>
    <w:rsid w:val="008C7772"/>
    <w:rsid w:val="008D2361"/>
    <w:rsid w:val="008D3220"/>
    <w:rsid w:val="008D3401"/>
    <w:rsid w:val="008E3B6B"/>
    <w:rsid w:val="008F63AC"/>
    <w:rsid w:val="0090153E"/>
    <w:rsid w:val="009018D7"/>
    <w:rsid w:val="00903227"/>
    <w:rsid w:val="00904218"/>
    <w:rsid w:val="009071CC"/>
    <w:rsid w:val="00911DBC"/>
    <w:rsid w:val="009174D3"/>
    <w:rsid w:val="00925A6B"/>
    <w:rsid w:val="00931903"/>
    <w:rsid w:val="00933A4C"/>
    <w:rsid w:val="00934252"/>
    <w:rsid w:val="00943C2A"/>
    <w:rsid w:val="00944867"/>
    <w:rsid w:val="00945087"/>
    <w:rsid w:val="00945A5D"/>
    <w:rsid w:val="009615CF"/>
    <w:rsid w:val="009636EC"/>
    <w:rsid w:val="00964A5D"/>
    <w:rsid w:val="00967152"/>
    <w:rsid w:val="00967DAA"/>
    <w:rsid w:val="009705E5"/>
    <w:rsid w:val="0097475A"/>
    <w:rsid w:val="0097615B"/>
    <w:rsid w:val="0098091B"/>
    <w:rsid w:val="00986C44"/>
    <w:rsid w:val="00994A91"/>
    <w:rsid w:val="00995557"/>
    <w:rsid w:val="00997424"/>
    <w:rsid w:val="009A5CDD"/>
    <w:rsid w:val="009B2EFC"/>
    <w:rsid w:val="009C22C9"/>
    <w:rsid w:val="009C5007"/>
    <w:rsid w:val="009C71A3"/>
    <w:rsid w:val="009D727A"/>
    <w:rsid w:val="009E2DBD"/>
    <w:rsid w:val="009F1524"/>
    <w:rsid w:val="009F4A19"/>
    <w:rsid w:val="009F7A45"/>
    <w:rsid w:val="00A03B63"/>
    <w:rsid w:val="00A1435F"/>
    <w:rsid w:val="00A176F7"/>
    <w:rsid w:val="00A260B3"/>
    <w:rsid w:val="00A3153D"/>
    <w:rsid w:val="00A357EF"/>
    <w:rsid w:val="00A35DBE"/>
    <w:rsid w:val="00A3640F"/>
    <w:rsid w:val="00A522B9"/>
    <w:rsid w:val="00A53ADF"/>
    <w:rsid w:val="00A62E56"/>
    <w:rsid w:val="00A70174"/>
    <w:rsid w:val="00A70C88"/>
    <w:rsid w:val="00A70E7B"/>
    <w:rsid w:val="00A73951"/>
    <w:rsid w:val="00A76E33"/>
    <w:rsid w:val="00A83BF4"/>
    <w:rsid w:val="00A844BD"/>
    <w:rsid w:val="00A912A5"/>
    <w:rsid w:val="00A95995"/>
    <w:rsid w:val="00AA4409"/>
    <w:rsid w:val="00AA6E80"/>
    <w:rsid w:val="00AB60CE"/>
    <w:rsid w:val="00AC6E3B"/>
    <w:rsid w:val="00AE24BF"/>
    <w:rsid w:val="00AE79B6"/>
    <w:rsid w:val="00AF0019"/>
    <w:rsid w:val="00AF2EED"/>
    <w:rsid w:val="00AF412F"/>
    <w:rsid w:val="00AF4208"/>
    <w:rsid w:val="00B01644"/>
    <w:rsid w:val="00B06293"/>
    <w:rsid w:val="00B218A5"/>
    <w:rsid w:val="00B32CA9"/>
    <w:rsid w:val="00B3645F"/>
    <w:rsid w:val="00B428D3"/>
    <w:rsid w:val="00B42F8A"/>
    <w:rsid w:val="00B43159"/>
    <w:rsid w:val="00B43756"/>
    <w:rsid w:val="00B469AD"/>
    <w:rsid w:val="00B47BE7"/>
    <w:rsid w:val="00B51AB6"/>
    <w:rsid w:val="00B5796E"/>
    <w:rsid w:val="00B63BFA"/>
    <w:rsid w:val="00B63DF3"/>
    <w:rsid w:val="00B64932"/>
    <w:rsid w:val="00B66E07"/>
    <w:rsid w:val="00B82B4C"/>
    <w:rsid w:val="00B839B9"/>
    <w:rsid w:val="00B84643"/>
    <w:rsid w:val="00B852C3"/>
    <w:rsid w:val="00B8731C"/>
    <w:rsid w:val="00B903D8"/>
    <w:rsid w:val="00BA69C4"/>
    <w:rsid w:val="00BB6B58"/>
    <w:rsid w:val="00BC0CEA"/>
    <w:rsid w:val="00BC3E36"/>
    <w:rsid w:val="00BC6047"/>
    <w:rsid w:val="00BC6A9D"/>
    <w:rsid w:val="00BD53DE"/>
    <w:rsid w:val="00BE3F68"/>
    <w:rsid w:val="00BF0084"/>
    <w:rsid w:val="00BF0BEC"/>
    <w:rsid w:val="00BF3924"/>
    <w:rsid w:val="00BF4589"/>
    <w:rsid w:val="00C004BA"/>
    <w:rsid w:val="00C0123E"/>
    <w:rsid w:val="00C06DD4"/>
    <w:rsid w:val="00C13389"/>
    <w:rsid w:val="00C13A7A"/>
    <w:rsid w:val="00C17D2E"/>
    <w:rsid w:val="00C23C00"/>
    <w:rsid w:val="00C26B80"/>
    <w:rsid w:val="00C339C1"/>
    <w:rsid w:val="00C35707"/>
    <w:rsid w:val="00C36189"/>
    <w:rsid w:val="00C41C5F"/>
    <w:rsid w:val="00C4428A"/>
    <w:rsid w:val="00C45CEB"/>
    <w:rsid w:val="00C52422"/>
    <w:rsid w:val="00C546E6"/>
    <w:rsid w:val="00C608BB"/>
    <w:rsid w:val="00C650A8"/>
    <w:rsid w:val="00C65789"/>
    <w:rsid w:val="00C71B48"/>
    <w:rsid w:val="00C72999"/>
    <w:rsid w:val="00C7746E"/>
    <w:rsid w:val="00C800EE"/>
    <w:rsid w:val="00C8650F"/>
    <w:rsid w:val="00C9168B"/>
    <w:rsid w:val="00C940DE"/>
    <w:rsid w:val="00CB22D1"/>
    <w:rsid w:val="00CB49EB"/>
    <w:rsid w:val="00CC0541"/>
    <w:rsid w:val="00CC27FD"/>
    <w:rsid w:val="00CC7353"/>
    <w:rsid w:val="00CD1705"/>
    <w:rsid w:val="00CD6719"/>
    <w:rsid w:val="00CE3A4C"/>
    <w:rsid w:val="00CE3B0B"/>
    <w:rsid w:val="00CF1987"/>
    <w:rsid w:val="00CF2135"/>
    <w:rsid w:val="00CF31C1"/>
    <w:rsid w:val="00CF418C"/>
    <w:rsid w:val="00D11CD1"/>
    <w:rsid w:val="00D13DFE"/>
    <w:rsid w:val="00D20407"/>
    <w:rsid w:val="00D215E8"/>
    <w:rsid w:val="00D43B13"/>
    <w:rsid w:val="00D440D2"/>
    <w:rsid w:val="00D44E2D"/>
    <w:rsid w:val="00D47373"/>
    <w:rsid w:val="00D56983"/>
    <w:rsid w:val="00D57506"/>
    <w:rsid w:val="00D64204"/>
    <w:rsid w:val="00D724C9"/>
    <w:rsid w:val="00D768B5"/>
    <w:rsid w:val="00D913FA"/>
    <w:rsid w:val="00D9223C"/>
    <w:rsid w:val="00DA1B06"/>
    <w:rsid w:val="00DA6898"/>
    <w:rsid w:val="00DB4073"/>
    <w:rsid w:val="00DB5D39"/>
    <w:rsid w:val="00DC3575"/>
    <w:rsid w:val="00DC4501"/>
    <w:rsid w:val="00DC6665"/>
    <w:rsid w:val="00DD0E10"/>
    <w:rsid w:val="00DE1BBF"/>
    <w:rsid w:val="00DE2B95"/>
    <w:rsid w:val="00DE3EF5"/>
    <w:rsid w:val="00DF0DAC"/>
    <w:rsid w:val="00DF25B0"/>
    <w:rsid w:val="00DF67AE"/>
    <w:rsid w:val="00E05008"/>
    <w:rsid w:val="00E0776C"/>
    <w:rsid w:val="00E07891"/>
    <w:rsid w:val="00E12939"/>
    <w:rsid w:val="00E225EE"/>
    <w:rsid w:val="00E253DC"/>
    <w:rsid w:val="00E2623B"/>
    <w:rsid w:val="00E26518"/>
    <w:rsid w:val="00E34293"/>
    <w:rsid w:val="00E35F36"/>
    <w:rsid w:val="00E3690C"/>
    <w:rsid w:val="00E4057D"/>
    <w:rsid w:val="00E46908"/>
    <w:rsid w:val="00E6100C"/>
    <w:rsid w:val="00E66C9E"/>
    <w:rsid w:val="00E72AC3"/>
    <w:rsid w:val="00E753DF"/>
    <w:rsid w:val="00E80007"/>
    <w:rsid w:val="00E86B80"/>
    <w:rsid w:val="00E86C91"/>
    <w:rsid w:val="00E86D34"/>
    <w:rsid w:val="00E96EE8"/>
    <w:rsid w:val="00EA6F0A"/>
    <w:rsid w:val="00EB46E8"/>
    <w:rsid w:val="00EC0677"/>
    <w:rsid w:val="00EC0729"/>
    <w:rsid w:val="00EC33CB"/>
    <w:rsid w:val="00EC689E"/>
    <w:rsid w:val="00EE2425"/>
    <w:rsid w:val="00EE79E0"/>
    <w:rsid w:val="00F12308"/>
    <w:rsid w:val="00F12B5B"/>
    <w:rsid w:val="00F21826"/>
    <w:rsid w:val="00F243E6"/>
    <w:rsid w:val="00F30E96"/>
    <w:rsid w:val="00F30F9B"/>
    <w:rsid w:val="00F45E08"/>
    <w:rsid w:val="00F50634"/>
    <w:rsid w:val="00F50D94"/>
    <w:rsid w:val="00F51450"/>
    <w:rsid w:val="00F51C9B"/>
    <w:rsid w:val="00F53558"/>
    <w:rsid w:val="00F5384E"/>
    <w:rsid w:val="00F53BDF"/>
    <w:rsid w:val="00F569A7"/>
    <w:rsid w:val="00F63C1D"/>
    <w:rsid w:val="00F70260"/>
    <w:rsid w:val="00FA543B"/>
    <w:rsid w:val="00FA5EBB"/>
    <w:rsid w:val="00FA761E"/>
    <w:rsid w:val="00FB3391"/>
    <w:rsid w:val="00FB3F01"/>
    <w:rsid w:val="00FB43D9"/>
    <w:rsid w:val="00FD0CAF"/>
    <w:rsid w:val="00FE09A3"/>
    <w:rsid w:val="00FE21DC"/>
    <w:rsid w:val="00FE3ED1"/>
    <w:rsid w:val="00FF3779"/>
    <w:rsid w:val="00FF3872"/>
    <w:rsid w:val="00FF6EDB"/>
    <w:rsid w:val="00FF7391"/>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uk-UA" w:eastAsia="uk-UA"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uiPriority="0"/>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509E"/>
    <w:rPr>
      <w:rFonts w:ascii="Verdana" w:hAnsi="Verdana" w:cs="Arial"/>
      <w:sz w:val="24"/>
      <w:szCs w:val="24"/>
      <w:lang w:val="ru-RU" w:eastAsia="ru-RU"/>
    </w:rPr>
  </w:style>
  <w:style w:type="paragraph" w:styleId="Heading1">
    <w:name w:val="heading 1"/>
    <w:basedOn w:val="Normal"/>
    <w:next w:val="Normal"/>
    <w:link w:val="Heading1Char"/>
    <w:uiPriority w:val="99"/>
    <w:qFormat/>
    <w:rsid w:val="0079509E"/>
    <w:pPr>
      <w:keepNext/>
      <w:jc w:val="center"/>
      <w:outlineLvl w:val="0"/>
    </w:pPr>
    <w:rPr>
      <w:b/>
      <w:bCs/>
      <w:lang w:val="uk-UA"/>
    </w:rPr>
  </w:style>
  <w:style w:type="paragraph" w:styleId="Heading2">
    <w:name w:val="heading 2"/>
    <w:basedOn w:val="Normal"/>
    <w:next w:val="Normal"/>
    <w:link w:val="Heading2Char"/>
    <w:uiPriority w:val="99"/>
    <w:qFormat/>
    <w:rsid w:val="0079509E"/>
    <w:pPr>
      <w:keepNext/>
      <w:ind w:firstLine="397"/>
      <w:jc w:val="both"/>
      <w:outlineLvl w:val="1"/>
    </w:pPr>
    <w:rPr>
      <w:i/>
      <w:iCs/>
      <w:lang w:val="uk-UA"/>
    </w:rPr>
  </w:style>
  <w:style w:type="paragraph" w:styleId="Heading3">
    <w:name w:val="heading 3"/>
    <w:basedOn w:val="Normal"/>
    <w:next w:val="Normal"/>
    <w:link w:val="Heading3Char"/>
    <w:uiPriority w:val="99"/>
    <w:qFormat/>
    <w:rsid w:val="0079509E"/>
    <w:pPr>
      <w:keepNext/>
      <w:shd w:val="clear" w:color="auto" w:fill="FFFFFF"/>
      <w:spacing w:line="298" w:lineRule="exact"/>
      <w:ind w:right="48"/>
      <w:jc w:val="center"/>
      <w:outlineLvl w:val="2"/>
    </w:pPr>
    <w:rPr>
      <w:rFonts w:ascii="Cambria" w:hAnsi="Cambria"/>
      <w:b/>
      <w:color w:val="000000"/>
      <w:spacing w:val="-11"/>
      <w:sz w:val="40"/>
      <w:szCs w:val="28"/>
      <w:lang w:val="uk-UA"/>
    </w:rPr>
  </w:style>
  <w:style w:type="paragraph" w:styleId="Heading6">
    <w:name w:val="heading 6"/>
    <w:basedOn w:val="Normal"/>
    <w:next w:val="Normal"/>
    <w:link w:val="Heading6Char"/>
    <w:uiPriority w:val="99"/>
    <w:qFormat/>
    <w:rsid w:val="0079509E"/>
    <w:pPr>
      <w:spacing w:before="240" w:after="60"/>
      <w:outlineLvl w:val="5"/>
    </w:pPr>
    <w:rPr>
      <w:rFonts w:ascii="Times New Roman" w:hAnsi="Times New Roman" w:cs="Times New Roman"/>
      <w:b/>
      <w:bCs/>
      <w:sz w:val="22"/>
      <w:szCs w:val="22"/>
    </w:rPr>
  </w:style>
  <w:style w:type="paragraph" w:styleId="Heading8">
    <w:name w:val="heading 8"/>
    <w:basedOn w:val="Normal"/>
    <w:next w:val="Normal"/>
    <w:link w:val="Heading8Char"/>
    <w:uiPriority w:val="99"/>
    <w:qFormat/>
    <w:rsid w:val="00002A6F"/>
    <w:pPr>
      <w:spacing w:before="240" w:after="60"/>
      <w:outlineLvl w:val="7"/>
    </w:pPr>
    <w:rPr>
      <w:rFonts w:ascii="Calibri" w:hAnsi="Calibri" w:cs="Times New Roman"/>
      <w:i/>
      <w:iCs/>
    </w:rPr>
  </w:style>
  <w:style w:type="paragraph" w:styleId="Heading9">
    <w:name w:val="heading 9"/>
    <w:basedOn w:val="Normal"/>
    <w:next w:val="Normal"/>
    <w:link w:val="Heading9Char"/>
    <w:uiPriority w:val="99"/>
    <w:qFormat/>
    <w:rsid w:val="00002A6F"/>
    <w:pPr>
      <w:spacing w:before="240" w:after="60"/>
      <w:outlineLvl w:val="8"/>
    </w:pPr>
    <w:rPr>
      <w:rFonts w:ascii="Cambria" w:hAnsi="Cambria" w:cs="Times New Roman"/>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7AC5"/>
    <w:rPr>
      <w:rFonts w:asciiTheme="majorHAnsi" w:eastAsiaTheme="majorEastAsia" w:hAnsiTheme="majorHAnsi" w:cstheme="majorBidi"/>
      <w:b/>
      <w:bCs/>
      <w:kern w:val="32"/>
      <w:sz w:val="32"/>
      <w:szCs w:val="32"/>
      <w:lang w:val="ru-RU" w:eastAsia="ru-RU"/>
    </w:rPr>
  </w:style>
  <w:style w:type="character" w:customStyle="1" w:styleId="Heading2Char">
    <w:name w:val="Heading 2 Char"/>
    <w:basedOn w:val="DefaultParagraphFont"/>
    <w:link w:val="Heading2"/>
    <w:uiPriority w:val="9"/>
    <w:semiHidden/>
    <w:rsid w:val="00A07AC5"/>
    <w:rPr>
      <w:rFonts w:asciiTheme="majorHAnsi" w:eastAsiaTheme="majorEastAsia" w:hAnsiTheme="majorHAnsi" w:cstheme="majorBidi"/>
      <w:b/>
      <w:bCs/>
      <w:i/>
      <w:iCs/>
      <w:sz w:val="28"/>
      <w:szCs w:val="28"/>
      <w:lang w:val="ru-RU" w:eastAsia="ru-RU"/>
    </w:rPr>
  </w:style>
  <w:style w:type="character" w:customStyle="1" w:styleId="Heading3Char">
    <w:name w:val="Heading 3 Char"/>
    <w:basedOn w:val="DefaultParagraphFont"/>
    <w:link w:val="Heading3"/>
    <w:uiPriority w:val="9"/>
    <w:semiHidden/>
    <w:rsid w:val="00A07AC5"/>
    <w:rPr>
      <w:rFonts w:asciiTheme="majorHAnsi" w:eastAsiaTheme="majorEastAsia" w:hAnsiTheme="majorHAnsi" w:cstheme="majorBidi"/>
      <w:b/>
      <w:bCs/>
      <w:sz w:val="26"/>
      <w:szCs w:val="26"/>
      <w:lang w:val="ru-RU" w:eastAsia="ru-RU"/>
    </w:rPr>
  </w:style>
  <w:style w:type="character" w:customStyle="1" w:styleId="Heading6Char">
    <w:name w:val="Heading 6 Char"/>
    <w:basedOn w:val="DefaultParagraphFont"/>
    <w:link w:val="Heading6"/>
    <w:uiPriority w:val="9"/>
    <w:semiHidden/>
    <w:rsid w:val="00A07AC5"/>
    <w:rPr>
      <w:rFonts w:asciiTheme="minorHAnsi" w:eastAsiaTheme="minorEastAsia" w:hAnsiTheme="minorHAnsi" w:cstheme="minorBidi"/>
      <w:b/>
      <w:bCs/>
      <w:lang w:val="ru-RU" w:eastAsia="ru-RU"/>
    </w:rPr>
  </w:style>
  <w:style w:type="character" w:customStyle="1" w:styleId="Heading8Char">
    <w:name w:val="Heading 8 Char"/>
    <w:basedOn w:val="DefaultParagraphFont"/>
    <w:link w:val="Heading8"/>
    <w:uiPriority w:val="99"/>
    <w:semiHidden/>
    <w:locked/>
    <w:rsid w:val="00002A6F"/>
    <w:rPr>
      <w:rFonts w:ascii="Calibri" w:hAnsi="Calibri"/>
      <w:i/>
      <w:sz w:val="24"/>
      <w:lang w:val="ru-RU" w:eastAsia="ru-RU"/>
    </w:rPr>
  </w:style>
  <w:style w:type="character" w:customStyle="1" w:styleId="Heading9Char">
    <w:name w:val="Heading 9 Char"/>
    <w:basedOn w:val="DefaultParagraphFont"/>
    <w:link w:val="Heading9"/>
    <w:uiPriority w:val="99"/>
    <w:semiHidden/>
    <w:locked/>
    <w:rsid w:val="00002A6F"/>
    <w:rPr>
      <w:rFonts w:ascii="Cambria" w:hAnsi="Cambria"/>
      <w:sz w:val="22"/>
      <w:lang w:val="ru-RU" w:eastAsia="ru-RU"/>
    </w:rPr>
  </w:style>
  <w:style w:type="paragraph" w:styleId="BodyText">
    <w:name w:val="Body Text"/>
    <w:basedOn w:val="Normal"/>
    <w:link w:val="BodyTextChar"/>
    <w:uiPriority w:val="99"/>
    <w:rsid w:val="0079509E"/>
    <w:pPr>
      <w:jc w:val="both"/>
    </w:pPr>
    <w:rPr>
      <w:lang w:val="uk-UA"/>
    </w:rPr>
  </w:style>
  <w:style w:type="character" w:customStyle="1" w:styleId="BodyTextChar">
    <w:name w:val="Body Text Char"/>
    <w:basedOn w:val="DefaultParagraphFont"/>
    <w:link w:val="BodyText"/>
    <w:uiPriority w:val="99"/>
    <w:semiHidden/>
    <w:rsid w:val="00A07AC5"/>
    <w:rPr>
      <w:rFonts w:ascii="Verdana" w:hAnsi="Verdana" w:cs="Arial"/>
      <w:sz w:val="24"/>
      <w:szCs w:val="24"/>
      <w:lang w:val="ru-RU" w:eastAsia="ru-RU"/>
    </w:rPr>
  </w:style>
  <w:style w:type="paragraph" w:styleId="Title">
    <w:name w:val="Title"/>
    <w:basedOn w:val="Normal"/>
    <w:link w:val="TitleChar"/>
    <w:uiPriority w:val="99"/>
    <w:qFormat/>
    <w:rsid w:val="0079509E"/>
    <w:pPr>
      <w:jc w:val="center"/>
    </w:pPr>
    <w:rPr>
      <w:rFonts w:cs="Times New Roman"/>
      <w:b/>
      <w:bCs/>
      <w:lang w:val="uk-UA"/>
    </w:rPr>
  </w:style>
  <w:style w:type="character" w:customStyle="1" w:styleId="TitleChar">
    <w:name w:val="Title Char"/>
    <w:basedOn w:val="DefaultParagraphFont"/>
    <w:link w:val="Title"/>
    <w:uiPriority w:val="99"/>
    <w:locked/>
    <w:rsid w:val="008B6FF0"/>
    <w:rPr>
      <w:rFonts w:ascii="Verdana" w:hAnsi="Verdana"/>
      <w:b/>
      <w:sz w:val="24"/>
      <w:lang w:eastAsia="ru-RU"/>
    </w:rPr>
  </w:style>
  <w:style w:type="paragraph" w:styleId="BodyTextIndent">
    <w:name w:val="Body Text Indent"/>
    <w:basedOn w:val="Normal"/>
    <w:link w:val="BodyTextIndentChar"/>
    <w:uiPriority w:val="99"/>
    <w:rsid w:val="0079509E"/>
    <w:pPr>
      <w:ind w:firstLine="397"/>
      <w:jc w:val="both"/>
    </w:pPr>
    <w:rPr>
      <w:rFonts w:cs="Times New Roman"/>
      <w:lang w:val="uk-UA"/>
    </w:rPr>
  </w:style>
  <w:style w:type="character" w:customStyle="1" w:styleId="BodyTextIndentChar">
    <w:name w:val="Body Text Indent Char"/>
    <w:basedOn w:val="DefaultParagraphFont"/>
    <w:link w:val="BodyTextIndent"/>
    <w:uiPriority w:val="99"/>
    <w:locked/>
    <w:rsid w:val="00E225EE"/>
    <w:rPr>
      <w:rFonts w:ascii="Verdana" w:hAnsi="Verdana"/>
      <w:sz w:val="24"/>
      <w:lang w:eastAsia="ru-RU"/>
    </w:rPr>
  </w:style>
  <w:style w:type="paragraph" w:styleId="BodyTextIndent2">
    <w:name w:val="Body Text Indent 2"/>
    <w:basedOn w:val="Normal"/>
    <w:link w:val="BodyTextIndent2Char"/>
    <w:uiPriority w:val="99"/>
    <w:rsid w:val="0079509E"/>
    <w:pPr>
      <w:ind w:left="1260" w:hanging="1260"/>
      <w:jc w:val="both"/>
    </w:pPr>
    <w:rPr>
      <w:rFonts w:ascii="Courier New" w:hAnsi="Courier New" w:cs="Times New Roman"/>
      <w:b/>
      <w:bCs/>
      <w:lang w:val="uk-UA"/>
    </w:rPr>
  </w:style>
  <w:style w:type="character" w:customStyle="1" w:styleId="BodyTextIndent2Char">
    <w:name w:val="Body Text Indent 2 Char"/>
    <w:basedOn w:val="DefaultParagraphFont"/>
    <w:link w:val="BodyTextIndent2"/>
    <w:uiPriority w:val="99"/>
    <w:locked/>
    <w:rsid w:val="00653364"/>
    <w:rPr>
      <w:rFonts w:ascii="Courier New" w:hAnsi="Courier New"/>
      <w:b/>
      <w:sz w:val="24"/>
      <w:lang w:eastAsia="ru-RU"/>
    </w:rPr>
  </w:style>
  <w:style w:type="paragraph" w:styleId="BodyTextIndent3">
    <w:name w:val="Body Text Indent 3"/>
    <w:basedOn w:val="Normal"/>
    <w:link w:val="BodyTextIndent3Char"/>
    <w:uiPriority w:val="99"/>
    <w:rsid w:val="0079509E"/>
    <w:pPr>
      <w:tabs>
        <w:tab w:val="num" w:pos="1260"/>
      </w:tabs>
      <w:ind w:firstLine="374"/>
      <w:jc w:val="both"/>
    </w:pPr>
    <w:rPr>
      <w:lang w:val="uk-UA"/>
    </w:rPr>
  </w:style>
  <w:style w:type="character" w:customStyle="1" w:styleId="BodyTextIndent3Char">
    <w:name w:val="Body Text Indent 3 Char"/>
    <w:basedOn w:val="DefaultParagraphFont"/>
    <w:link w:val="BodyTextIndent3"/>
    <w:uiPriority w:val="99"/>
    <w:semiHidden/>
    <w:rsid w:val="00A07AC5"/>
    <w:rPr>
      <w:rFonts w:ascii="Verdana" w:hAnsi="Verdana" w:cs="Arial"/>
      <w:sz w:val="16"/>
      <w:szCs w:val="16"/>
      <w:lang w:val="ru-RU" w:eastAsia="ru-RU"/>
    </w:rPr>
  </w:style>
  <w:style w:type="paragraph" w:customStyle="1" w:styleId="a">
    <w:name w:val="Обычный + По ширине"/>
    <w:basedOn w:val="Normal"/>
    <w:uiPriority w:val="99"/>
    <w:rsid w:val="0079509E"/>
    <w:pPr>
      <w:jc w:val="both"/>
    </w:pPr>
    <w:rPr>
      <w:rFonts w:cs="Times New Roman"/>
      <w:szCs w:val="22"/>
      <w:lang w:val="uk-UA"/>
    </w:rPr>
  </w:style>
  <w:style w:type="paragraph" w:customStyle="1" w:styleId="a0">
    <w:name w:val="Знак Знак Знак Знак"/>
    <w:basedOn w:val="Normal"/>
    <w:uiPriority w:val="99"/>
    <w:rsid w:val="0079509E"/>
    <w:rPr>
      <w:rFonts w:cs="Verdana"/>
      <w:sz w:val="20"/>
      <w:szCs w:val="20"/>
      <w:lang w:val="en-US" w:eastAsia="en-US"/>
    </w:rPr>
  </w:style>
  <w:style w:type="paragraph" w:styleId="NormalWeb">
    <w:name w:val="Normal (Web)"/>
    <w:basedOn w:val="Normal"/>
    <w:uiPriority w:val="99"/>
    <w:rsid w:val="0079509E"/>
    <w:pPr>
      <w:spacing w:before="100" w:beforeAutospacing="1" w:after="100" w:afterAutospacing="1"/>
    </w:pPr>
    <w:rPr>
      <w:rFonts w:ascii="Times New Roman" w:hAnsi="Times New Roman" w:cs="Times New Roman"/>
      <w:lang w:val="uk-UA" w:eastAsia="uk-UA"/>
    </w:rPr>
  </w:style>
  <w:style w:type="character" w:customStyle="1" w:styleId="a1">
    <w:name w:val="Знак Знак"/>
    <w:uiPriority w:val="99"/>
    <w:rsid w:val="0079509E"/>
    <w:rPr>
      <w:rFonts w:ascii="Verdana" w:hAnsi="Verdana"/>
      <w:b/>
      <w:sz w:val="24"/>
      <w:lang w:val="uk-UA"/>
    </w:rPr>
  </w:style>
  <w:style w:type="paragraph" w:styleId="ListParagraph">
    <w:name w:val="List Paragraph"/>
    <w:basedOn w:val="Normal"/>
    <w:uiPriority w:val="99"/>
    <w:qFormat/>
    <w:rsid w:val="0079509E"/>
    <w:pPr>
      <w:spacing w:after="200" w:line="276" w:lineRule="auto"/>
      <w:ind w:left="720"/>
      <w:contextualSpacing/>
    </w:pPr>
    <w:rPr>
      <w:rFonts w:ascii="Calibri" w:hAnsi="Calibri" w:cs="Times New Roman"/>
      <w:sz w:val="22"/>
      <w:szCs w:val="22"/>
      <w:lang w:eastAsia="en-US"/>
    </w:rPr>
  </w:style>
  <w:style w:type="paragraph" w:styleId="BalloonText">
    <w:name w:val="Balloon Text"/>
    <w:basedOn w:val="Normal"/>
    <w:link w:val="BalloonTextChar"/>
    <w:uiPriority w:val="99"/>
    <w:semiHidden/>
    <w:rsid w:val="0079509E"/>
    <w:rPr>
      <w:rFonts w:ascii="Tahoma" w:hAnsi="Tahoma" w:cs="Tahoma"/>
      <w:sz w:val="16"/>
      <w:szCs w:val="16"/>
    </w:rPr>
  </w:style>
  <w:style w:type="character" w:customStyle="1" w:styleId="BalloonTextChar">
    <w:name w:val="Balloon Text Char"/>
    <w:basedOn w:val="DefaultParagraphFont"/>
    <w:link w:val="BalloonText"/>
    <w:uiPriority w:val="99"/>
    <w:semiHidden/>
    <w:rsid w:val="00A07AC5"/>
    <w:rPr>
      <w:rFonts w:cs="Arial"/>
      <w:sz w:val="0"/>
      <w:szCs w:val="0"/>
      <w:lang w:val="ru-RU" w:eastAsia="ru-RU"/>
    </w:rPr>
  </w:style>
  <w:style w:type="paragraph" w:customStyle="1" w:styleId="1">
    <w:name w:val="Знак Знак1"/>
    <w:basedOn w:val="Normal"/>
    <w:uiPriority w:val="99"/>
    <w:rsid w:val="0079509E"/>
    <w:rPr>
      <w:rFonts w:cs="Verdana"/>
      <w:sz w:val="20"/>
      <w:szCs w:val="20"/>
      <w:lang w:val="en-US" w:eastAsia="en-US"/>
    </w:rPr>
  </w:style>
  <w:style w:type="paragraph" w:customStyle="1" w:styleId="2">
    <w:name w:val="Знак2 Знак Знак"/>
    <w:basedOn w:val="Normal"/>
    <w:uiPriority w:val="99"/>
    <w:rsid w:val="0079509E"/>
    <w:pPr>
      <w:spacing w:after="160" w:line="240" w:lineRule="exact"/>
    </w:pPr>
    <w:rPr>
      <w:rFonts w:cs="Times New Roman"/>
      <w:sz w:val="20"/>
      <w:szCs w:val="20"/>
      <w:lang w:val="en-US" w:eastAsia="en-US"/>
    </w:rPr>
  </w:style>
  <w:style w:type="paragraph" w:styleId="Header">
    <w:name w:val="header"/>
    <w:basedOn w:val="Normal"/>
    <w:link w:val="HeaderChar"/>
    <w:uiPriority w:val="99"/>
    <w:rsid w:val="0079509E"/>
    <w:pPr>
      <w:tabs>
        <w:tab w:val="center" w:pos="4677"/>
        <w:tab w:val="right" w:pos="9355"/>
      </w:tabs>
    </w:pPr>
    <w:rPr>
      <w:rFonts w:cs="Times New Roman"/>
    </w:rPr>
  </w:style>
  <w:style w:type="character" w:customStyle="1" w:styleId="HeaderChar">
    <w:name w:val="Header Char"/>
    <w:basedOn w:val="DefaultParagraphFont"/>
    <w:link w:val="Header"/>
    <w:uiPriority w:val="99"/>
    <w:locked/>
    <w:rsid w:val="00471249"/>
    <w:rPr>
      <w:rFonts w:ascii="Verdana" w:hAnsi="Verdana"/>
      <w:sz w:val="24"/>
      <w:lang w:val="ru-RU" w:eastAsia="ru-RU"/>
    </w:rPr>
  </w:style>
  <w:style w:type="paragraph" w:styleId="Footer">
    <w:name w:val="footer"/>
    <w:basedOn w:val="Normal"/>
    <w:link w:val="FooterChar"/>
    <w:uiPriority w:val="99"/>
    <w:rsid w:val="0079509E"/>
    <w:pPr>
      <w:tabs>
        <w:tab w:val="center" w:pos="4677"/>
        <w:tab w:val="right" w:pos="9355"/>
      </w:tabs>
    </w:pPr>
    <w:rPr>
      <w:rFonts w:cs="Times New Roman"/>
      <w:lang w:val="uk-UA" w:eastAsia="uk-UA"/>
    </w:rPr>
  </w:style>
  <w:style w:type="character" w:customStyle="1" w:styleId="FooterChar">
    <w:name w:val="Footer Char"/>
    <w:basedOn w:val="DefaultParagraphFont"/>
    <w:link w:val="Footer"/>
    <w:uiPriority w:val="99"/>
    <w:locked/>
    <w:rsid w:val="001C520C"/>
    <w:rPr>
      <w:rFonts w:ascii="Verdana" w:hAnsi="Verdana"/>
      <w:sz w:val="24"/>
    </w:rPr>
  </w:style>
  <w:style w:type="paragraph" w:styleId="Caption">
    <w:name w:val="caption"/>
    <w:basedOn w:val="Normal"/>
    <w:uiPriority w:val="99"/>
    <w:qFormat/>
    <w:rsid w:val="0079509E"/>
    <w:pPr>
      <w:spacing w:after="120"/>
      <w:jc w:val="center"/>
    </w:pPr>
    <w:rPr>
      <w:rFonts w:ascii="Times New Roman" w:hAnsi="Times New Roman" w:cs="Times New Roman"/>
      <w:szCs w:val="20"/>
      <w:lang w:val="uk-UA"/>
    </w:rPr>
  </w:style>
  <w:style w:type="paragraph" w:styleId="HTMLPreformatted">
    <w:name w:val="HTML Preformatted"/>
    <w:aliases w:val="Знак1,Знак3"/>
    <w:basedOn w:val="Normal"/>
    <w:link w:val="HTMLPreformattedChar"/>
    <w:uiPriority w:val="99"/>
    <w:rsid w:val="00795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color w:val="000000"/>
      <w:sz w:val="20"/>
      <w:szCs w:val="20"/>
    </w:rPr>
  </w:style>
  <w:style w:type="character" w:customStyle="1" w:styleId="HTMLPreformattedChar">
    <w:name w:val="HTML Preformatted Char"/>
    <w:aliases w:val="Знак1 Char,Знак3 Char"/>
    <w:basedOn w:val="DefaultParagraphFont"/>
    <w:link w:val="HTMLPreformatted"/>
    <w:uiPriority w:val="99"/>
    <w:locked/>
    <w:rsid w:val="00656257"/>
    <w:rPr>
      <w:rFonts w:ascii="Courier New" w:eastAsia="Times New Roman" w:hAnsi="Courier New"/>
      <w:color w:val="000000"/>
      <w:lang w:val="ru-RU" w:eastAsia="ru-RU"/>
    </w:rPr>
  </w:style>
  <w:style w:type="paragraph" w:styleId="BodyText3">
    <w:name w:val="Body Text 3"/>
    <w:basedOn w:val="Normal"/>
    <w:link w:val="BodyText3Char"/>
    <w:uiPriority w:val="99"/>
    <w:rsid w:val="0079509E"/>
    <w:pPr>
      <w:spacing w:after="120"/>
    </w:pPr>
    <w:rPr>
      <w:sz w:val="16"/>
      <w:szCs w:val="16"/>
    </w:rPr>
  </w:style>
  <w:style w:type="character" w:customStyle="1" w:styleId="BodyText3Char">
    <w:name w:val="Body Text 3 Char"/>
    <w:basedOn w:val="DefaultParagraphFont"/>
    <w:link w:val="BodyText3"/>
    <w:uiPriority w:val="99"/>
    <w:semiHidden/>
    <w:rsid w:val="00A07AC5"/>
    <w:rPr>
      <w:rFonts w:ascii="Verdana" w:hAnsi="Verdana" w:cs="Arial"/>
      <w:sz w:val="16"/>
      <w:szCs w:val="16"/>
      <w:lang w:val="ru-RU" w:eastAsia="ru-RU"/>
    </w:rPr>
  </w:style>
  <w:style w:type="paragraph" w:styleId="BodyText2">
    <w:name w:val="Body Text 2"/>
    <w:basedOn w:val="Normal"/>
    <w:link w:val="BodyText2Char"/>
    <w:uiPriority w:val="99"/>
    <w:rsid w:val="0079509E"/>
    <w:pPr>
      <w:spacing w:after="120" w:line="480" w:lineRule="auto"/>
    </w:pPr>
  </w:style>
  <w:style w:type="character" w:customStyle="1" w:styleId="BodyText2Char">
    <w:name w:val="Body Text 2 Char"/>
    <w:basedOn w:val="DefaultParagraphFont"/>
    <w:link w:val="BodyText2"/>
    <w:uiPriority w:val="99"/>
    <w:semiHidden/>
    <w:rsid w:val="00A07AC5"/>
    <w:rPr>
      <w:rFonts w:ascii="Verdana" w:hAnsi="Verdana" w:cs="Arial"/>
      <w:sz w:val="24"/>
      <w:szCs w:val="24"/>
      <w:lang w:val="ru-RU" w:eastAsia="ru-RU"/>
    </w:rPr>
  </w:style>
  <w:style w:type="paragraph" w:customStyle="1" w:styleId="21">
    <w:name w:val="Основной текст 21"/>
    <w:basedOn w:val="Normal"/>
    <w:uiPriority w:val="99"/>
    <w:rsid w:val="0079509E"/>
    <w:pPr>
      <w:widowControl w:val="0"/>
      <w:spacing w:after="120" w:line="360" w:lineRule="auto"/>
      <w:ind w:firstLine="720"/>
      <w:jc w:val="center"/>
    </w:pPr>
    <w:rPr>
      <w:rFonts w:ascii="Times New Roman" w:hAnsi="Times New Roman" w:cs="Times New Roman"/>
      <w:b/>
      <w:szCs w:val="20"/>
      <w:lang w:val="uk-UA"/>
    </w:rPr>
  </w:style>
  <w:style w:type="paragraph" w:styleId="CommentText">
    <w:name w:val="annotation text"/>
    <w:basedOn w:val="Normal"/>
    <w:link w:val="CommentTextChar"/>
    <w:uiPriority w:val="99"/>
    <w:rsid w:val="0079509E"/>
    <w:rPr>
      <w:rFonts w:ascii="Times New Roman" w:hAnsi="Times New Roman" w:cs="Times New Roman"/>
      <w:sz w:val="20"/>
      <w:szCs w:val="20"/>
      <w:lang w:val="uk-UA" w:eastAsia="uk-UA"/>
    </w:rPr>
  </w:style>
  <w:style w:type="character" w:customStyle="1" w:styleId="CommentTextChar">
    <w:name w:val="Comment Text Char"/>
    <w:basedOn w:val="DefaultParagraphFont"/>
    <w:link w:val="CommentText"/>
    <w:uiPriority w:val="99"/>
    <w:locked/>
    <w:rsid w:val="0022371B"/>
    <w:rPr>
      <w:lang w:val="uk-UA"/>
    </w:rPr>
  </w:style>
  <w:style w:type="paragraph" w:customStyle="1" w:styleId="10">
    <w:name w:val="Знак Знак Знак1 Знак"/>
    <w:basedOn w:val="Normal"/>
    <w:uiPriority w:val="99"/>
    <w:rsid w:val="0079509E"/>
    <w:rPr>
      <w:rFonts w:cs="Verdana"/>
      <w:lang w:val="en-US" w:eastAsia="en-US"/>
    </w:rPr>
  </w:style>
  <w:style w:type="paragraph" w:styleId="NoSpacing">
    <w:name w:val="No Spacing"/>
    <w:uiPriority w:val="99"/>
    <w:qFormat/>
    <w:rsid w:val="0079509E"/>
    <w:rPr>
      <w:rFonts w:ascii="Calibri" w:hAnsi="Calibri"/>
      <w:lang w:val="ru-RU" w:eastAsia="en-US"/>
    </w:rPr>
  </w:style>
  <w:style w:type="character" w:styleId="PageNumber">
    <w:name w:val="page number"/>
    <w:basedOn w:val="DefaultParagraphFont"/>
    <w:uiPriority w:val="99"/>
    <w:rsid w:val="0079509E"/>
    <w:rPr>
      <w:rFonts w:cs="Times New Roman"/>
    </w:rPr>
  </w:style>
  <w:style w:type="paragraph" w:customStyle="1" w:styleId="11">
    <w:name w:val="Знак Знак Знак1 Знак Знак Знак"/>
    <w:basedOn w:val="Normal"/>
    <w:uiPriority w:val="99"/>
    <w:rsid w:val="005F4DB1"/>
    <w:rPr>
      <w:rFonts w:cs="Verdana"/>
      <w:lang w:val="en-US" w:eastAsia="en-US"/>
    </w:rPr>
  </w:style>
  <w:style w:type="paragraph" w:styleId="EndnoteText">
    <w:name w:val="endnote text"/>
    <w:basedOn w:val="Normal"/>
    <w:link w:val="EndnoteTextChar"/>
    <w:uiPriority w:val="99"/>
    <w:semiHidden/>
    <w:rsid w:val="00F45E08"/>
    <w:pPr>
      <w:widowControl w:val="0"/>
    </w:pPr>
    <w:rPr>
      <w:rFonts w:ascii="Times Armenian" w:hAnsi="Times Armenian" w:cs="Times Armenian"/>
      <w:sz w:val="20"/>
      <w:szCs w:val="20"/>
      <w:lang w:val="en-US"/>
    </w:rPr>
  </w:style>
  <w:style w:type="character" w:customStyle="1" w:styleId="EndnoteTextChar">
    <w:name w:val="Endnote Text Char"/>
    <w:basedOn w:val="DefaultParagraphFont"/>
    <w:link w:val="EndnoteText"/>
    <w:uiPriority w:val="99"/>
    <w:semiHidden/>
    <w:rsid w:val="00A07AC5"/>
    <w:rPr>
      <w:rFonts w:ascii="Verdana" w:hAnsi="Verdana" w:cs="Arial"/>
      <w:sz w:val="20"/>
      <w:szCs w:val="20"/>
      <w:lang w:val="ru-RU" w:eastAsia="ru-RU"/>
    </w:rPr>
  </w:style>
  <w:style w:type="paragraph" w:customStyle="1" w:styleId="BodyText20">
    <w:name w:val="Body Text 2 Знак"/>
    <w:basedOn w:val="Normal"/>
    <w:uiPriority w:val="99"/>
    <w:rsid w:val="00F45E08"/>
    <w:pPr>
      <w:widowControl w:val="0"/>
      <w:spacing w:after="120" w:line="360" w:lineRule="auto"/>
      <w:ind w:firstLine="720"/>
      <w:jc w:val="center"/>
    </w:pPr>
    <w:rPr>
      <w:rFonts w:ascii="Times New Roman" w:hAnsi="Times New Roman" w:cs="Times New Roman"/>
      <w:b/>
      <w:lang w:val="uk-UA"/>
    </w:rPr>
  </w:style>
  <w:style w:type="character" w:customStyle="1" w:styleId="FontStyle22">
    <w:name w:val="Font Style22"/>
    <w:uiPriority w:val="99"/>
    <w:rsid w:val="005F28E9"/>
    <w:rPr>
      <w:rFonts w:ascii="Times New Roman" w:hAnsi="Times New Roman"/>
      <w:sz w:val="22"/>
    </w:rPr>
  </w:style>
  <w:style w:type="character" w:customStyle="1" w:styleId="FontStyle26">
    <w:name w:val="Font Style26"/>
    <w:uiPriority w:val="99"/>
    <w:rsid w:val="005F28E9"/>
    <w:rPr>
      <w:rFonts w:ascii="Times New Roman" w:hAnsi="Times New Roman"/>
      <w:b/>
      <w:sz w:val="20"/>
    </w:rPr>
  </w:style>
  <w:style w:type="paragraph" w:customStyle="1" w:styleId="a2">
    <w:name w:val="Знак Знак Знак Знак Знак Знак Знак Знак Знак Знак Знак Знак Знак Знак Знак"/>
    <w:basedOn w:val="Normal"/>
    <w:uiPriority w:val="99"/>
    <w:rsid w:val="00EC0677"/>
    <w:rPr>
      <w:rFonts w:cs="Verdana"/>
      <w:lang w:val="en-US" w:eastAsia="en-US"/>
    </w:rPr>
  </w:style>
  <w:style w:type="character" w:customStyle="1" w:styleId="s2">
    <w:name w:val="s2"/>
    <w:basedOn w:val="DefaultParagraphFont"/>
    <w:uiPriority w:val="99"/>
    <w:rsid w:val="00EC0677"/>
    <w:rPr>
      <w:rFonts w:cs="Times New Roman"/>
    </w:rPr>
  </w:style>
  <w:style w:type="paragraph" w:customStyle="1" w:styleId="p5">
    <w:name w:val="p5"/>
    <w:basedOn w:val="Normal"/>
    <w:uiPriority w:val="99"/>
    <w:rsid w:val="00EC0677"/>
    <w:pPr>
      <w:spacing w:before="100" w:beforeAutospacing="1" w:after="100" w:afterAutospacing="1"/>
    </w:pPr>
    <w:rPr>
      <w:rFonts w:ascii="Times New Roman" w:hAnsi="Times New Roman" w:cs="Times New Roman"/>
    </w:rPr>
  </w:style>
  <w:style w:type="paragraph" w:customStyle="1" w:styleId="12">
    <w:name w:val="Знак Знак Знак1 Знак Знак Знак Знак Знак"/>
    <w:basedOn w:val="Normal"/>
    <w:uiPriority w:val="99"/>
    <w:rsid w:val="0009235A"/>
    <w:rPr>
      <w:rFonts w:cs="Verdana"/>
      <w:lang w:val="en-US" w:eastAsia="en-US"/>
    </w:rPr>
  </w:style>
  <w:style w:type="paragraph" w:styleId="z-TopofForm">
    <w:name w:val="HTML Top of Form"/>
    <w:basedOn w:val="Normal"/>
    <w:next w:val="Normal"/>
    <w:link w:val="z-TopofFormChar"/>
    <w:hidden/>
    <w:uiPriority w:val="99"/>
    <w:rsid w:val="00A357EF"/>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A07AC5"/>
    <w:rPr>
      <w:rFonts w:ascii="Arial" w:hAnsi="Arial" w:cs="Arial"/>
      <w:vanish/>
      <w:sz w:val="16"/>
      <w:szCs w:val="16"/>
      <w:lang w:val="ru-RU" w:eastAsia="ru-RU"/>
    </w:rPr>
  </w:style>
  <w:style w:type="character" w:customStyle="1" w:styleId="b-message-replytoolbartxt">
    <w:name w:val="b-message-reply__toolbar_txt"/>
    <w:basedOn w:val="DefaultParagraphFont"/>
    <w:uiPriority w:val="99"/>
    <w:rsid w:val="00A357EF"/>
    <w:rPr>
      <w:rFonts w:cs="Times New Roman"/>
    </w:rPr>
  </w:style>
  <w:style w:type="paragraph" w:styleId="z-BottomofForm">
    <w:name w:val="HTML Bottom of Form"/>
    <w:basedOn w:val="Normal"/>
    <w:next w:val="Normal"/>
    <w:link w:val="z-BottomofFormChar"/>
    <w:hidden/>
    <w:uiPriority w:val="99"/>
    <w:rsid w:val="00A357EF"/>
    <w:pPr>
      <w:pBdr>
        <w:top w:val="single" w:sz="6" w:space="1" w:color="auto"/>
      </w:pBdr>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A07AC5"/>
    <w:rPr>
      <w:rFonts w:ascii="Arial" w:hAnsi="Arial" w:cs="Arial"/>
      <w:vanish/>
      <w:sz w:val="16"/>
      <w:szCs w:val="16"/>
      <w:lang w:val="ru-RU" w:eastAsia="ru-RU"/>
    </w:rPr>
  </w:style>
  <w:style w:type="paragraph" w:customStyle="1" w:styleId="a3">
    <w:name w:val="Знак Знак Знак Знак Знак Знак"/>
    <w:basedOn w:val="Normal"/>
    <w:uiPriority w:val="99"/>
    <w:rsid w:val="00044BDD"/>
    <w:rPr>
      <w:rFonts w:cs="Verdana"/>
      <w:lang w:val="en-US" w:eastAsia="en-US"/>
    </w:rPr>
  </w:style>
  <w:style w:type="character" w:customStyle="1" w:styleId="s1">
    <w:name w:val="s1"/>
    <w:basedOn w:val="DefaultParagraphFont"/>
    <w:uiPriority w:val="99"/>
    <w:rsid w:val="0085101D"/>
    <w:rPr>
      <w:rFonts w:cs="Times New Roman"/>
    </w:rPr>
  </w:style>
  <w:style w:type="paragraph" w:customStyle="1" w:styleId="p3">
    <w:name w:val="p3"/>
    <w:basedOn w:val="Normal"/>
    <w:uiPriority w:val="99"/>
    <w:rsid w:val="0085101D"/>
    <w:pPr>
      <w:spacing w:before="100" w:beforeAutospacing="1" w:after="100" w:afterAutospacing="1"/>
    </w:pPr>
    <w:rPr>
      <w:rFonts w:ascii="Times New Roman" w:hAnsi="Times New Roman" w:cs="Times New Roman"/>
    </w:rPr>
  </w:style>
  <w:style w:type="paragraph" w:customStyle="1" w:styleId="p12">
    <w:name w:val="p12"/>
    <w:basedOn w:val="Normal"/>
    <w:uiPriority w:val="99"/>
    <w:rsid w:val="0085101D"/>
    <w:pPr>
      <w:spacing w:before="100" w:beforeAutospacing="1" w:after="100" w:afterAutospacing="1"/>
    </w:pPr>
    <w:rPr>
      <w:rFonts w:ascii="Times New Roman" w:hAnsi="Times New Roman" w:cs="Times New Roman"/>
    </w:rPr>
  </w:style>
  <w:style w:type="paragraph" w:customStyle="1" w:styleId="p23">
    <w:name w:val="p23"/>
    <w:basedOn w:val="Normal"/>
    <w:uiPriority w:val="99"/>
    <w:rsid w:val="0085101D"/>
    <w:pPr>
      <w:spacing w:before="100" w:beforeAutospacing="1" w:after="100" w:afterAutospacing="1"/>
    </w:pPr>
    <w:rPr>
      <w:rFonts w:ascii="Times New Roman" w:hAnsi="Times New Roman" w:cs="Times New Roman"/>
    </w:rPr>
  </w:style>
  <w:style w:type="character" w:styleId="Strong">
    <w:name w:val="Strong"/>
    <w:basedOn w:val="DefaultParagraphFont"/>
    <w:uiPriority w:val="99"/>
    <w:qFormat/>
    <w:rsid w:val="00B5796E"/>
    <w:rPr>
      <w:rFonts w:cs="Times New Roman"/>
      <w:b/>
    </w:rPr>
  </w:style>
  <w:style w:type="paragraph" w:customStyle="1" w:styleId="rvps2">
    <w:name w:val="rvps2"/>
    <w:basedOn w:val="Normal"/>
    <w:uiPriority w:val="99"/>
    <w:rsid w:val="00B06293"/>
    <w:pPr>
      <w:spacing w:before="100" w:beforeAutospacing="1" w:after="100" w:afterAutospacing="1"/>
    </w:pPr>
    <w:rPr>
      <w:rFonts w:ascii="Times New Roman" w:hAnsi="Times New Roman" w:cs="Times New Roman"/>
      <w:lang w:val="uk-UA" w:eastAsia="uk-UA"/>
    </w:rPr>
  </w:style>
  <w:style w:type="paragraph" w:customStyle="1" w:styleId="tjbmf">
    <w:name w:val="tj bmf"/>
    <w:basedOn w:val="Normal"/>
    <w:uiPriority w:val="99"/>
    <w:rsid w:val="000165A1"/>
    <w:pPr>
      <w:spacing w:before="100" w:beforeAutospacing="1" w:after="100" w:afterAutospacing="1"/>
    </w:pPr>
    <w:rPr>
      <w:rFonts w:ascii="Times New Roman" w:hAnsi="Times New Roman" w:cs="Times New Roman"/>
    </w:rPr>
  </w:style>
  <w:style w:type="table" w:styleId="TableGrid">
    <w:name w:val="Table Grid"/>
    <w:basedOn w:val="TableNormal"/>
    <w:uiPriority w:val="99"/>
    <w:rsid w:val="00A522B9"/>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rsid w:val="0053448D"/>
    <w:rPr>
      <w:rFonts w:cs="Times New Roman"/>
      <w:color w:val="0000FF"/>
      <w:u w:val="single"/>
    </w:rPr>
  </w:style>
  <w:style w:type="character" w:customStyle="1" w:styleId="apple-converted-space">
    <w:name w:val="apple-converted-space"/>
    <w:uiPriority w:val="99"/>
    <w:rsid w:val="0053448D"/>
  </w:style>
  <w:style w:type="paragraph" w:styleId="Subtitle">
    <w:name w:val="Subtitle"/>
    <w:basedOn w:val="Normal"/>
    <w:link w:val="SubtitleChar"/>
    <w:uiPriority w:val="99"/>
    <w:qFormat/>
    <w:rsid w:val="00A62E56"/>
    <w:pPr>
      <w:jc w:val="center"/>
    </w:pPr>
    <w:rPr>
      <w:rFonts w:ascii="Times New Roman" w:hAnsi="Times New Roman" w:cs="Times New Roman"/>
      <w:b/>
      <w:bCs/>
      <w:sz w:val="32"/>
      <w:u w:val="single"/>
      <w:lang w:val="uk-UA"/>
    </w:rPr>
  </w:style>
  <w:style w:type="character" w:customStyle="1" w:styleId="SubtitleChar">
    <w:name w:val="Subtitle Char"/>
    <w:basedOn w:val="DefaultParagraphFont"/>
    <w:link w:val="Subtitle"/>
    <w:uiPriority w:val="99"/>
    <w:locked/>
    <w:rsid w:val="00A62E56"/>
    <w:rPr>
      <w:b/>
      <w:sz w:val="24"/>
      <w:u w:val="single"/>
      <w:lang w:eastAsia="ru-RU"/>
    </w:rPr>
  </w:style>
  <w:style w:type="paragraph" w:customStyle="1" w:styleId="Default">
    <w:name w:val="Default"/>
    <w:uiPriority w:val="99"/>
    <w:rsid w:val="009615CF"/>
    <w:pPr>
      <w:autoSpaceDE w:val="0"/>
      <w:autoSpaceDN w:val="0"/>
      <w:adjustRightInd w:val="0"/>
      <w:jc w:val="both"/>
    </w:pPr>
    <w:rPr>
      <w:color w:val="000000"/>
      <w:sz w:val="24"/>
      <w:szCs w:val="24"/>
      <w:lang w:val="ru-RU" w:eastAsia="en-US"/>
    </w:rPr>
  </w:style>
  <w:style w:type="paragraph" w:customStyle="1" w:styleId="a4">
    <w:name w:val="Оранта_Основной текст"/>
    <w:basedOn w:val="BodyText"/>
    <w:uiPriority w:val="99"/>
    <w:rsid w:val="005B6111"/>
    <w:pPr>
      <w:ind w:firstLine="709"/>
    </w:pPr>
    <w:rPr>
      <w:rFonts w:ascii="Times New Roman" w:hAnsi="Times New Roman" w:cs="Times New Roman"/>
      <w:sz w:val="28"/>
      <w:lang w:val="en-US"/>
    </w:rPr>
  </w:style>
  <w:style w:type="paragraph" w:customStyle="1" w:styleId="13">
    <w:name w:val="Обычный1"/>
    <w:link w:val="Normal0"/>
    <w:uiPriority w:val="99"/>
    <w:rsid w:val="0022371B"/>
    <w:rPr>
      <w:rFonts w:ascii="TimesET" w:hAnsi="TimesET"/>
      <w:sz w:val="24"/>
      <w:szCs w:val="20"/>
      <w:lang w:val="en-US"/>
    </w:rPr>
  </w:style>
  <w:style w:type="character" w:customStyle="1" w:styleId="Normal0">
    <w:name w:val="Normal Знак"/>
    <w:link w:val="13"/>
    <w:uiPriority w:val="99"/>
    <w:locked/>
    <w:rsid w:val="0022371B"/>
    <w:rPr>
      <w:rFonts w:ascii="TimesET" w:hAnsi="TimesET"/>
      <w:sz w:val="24"/>
      <w:lang w:val="en-US"/>
    </w:rPr>
  </w:style>
  <w:style w:type="character" w:styleId="CommentReference">
    <w:name w:val="annotation reference"/>
    <w:basedOn w:val="DefaultParagraphFont"/>
    <w:uiPriority w:val="99"/>
    <w:rsid w:val="0022371B"/>
    <w:rPr>
      <w:rFonts w:cs="Times New Roman"/>
      <w:sz w:val="16"/>
    </w:rPr>
  </w:style>
  <w:style w:type="paragraph" w:customStyle="1" w:styleId="110">
    <w:name w:val="Обычный11"/>
    <w:uiPriority w:val="99"/>
    <w:rsid w:val="00B64932"/>
    <w:rPr>
      <w:rFonts w:ascii="TimesET" w:hAnsi="TimesET"/>
      <w:szCs w:val="20"/>
      <w:lang w:val="en-US" w:eastAsia="ru-RU"/>
    </w:rPr>
  </w:style>
  <w:style w:type="character" w:customStyle="1" w:styleId="rvts0">
    <w:name w:val="rvts0"/>
    <w:uiPriority w:val="99"/>
    <w:rsid w:val="00557A96"/>
  </w:style>
  <w:style w:type="character" w:customStyle="1" w:styleId="s5">
    <w:name w:val="s5"/>
    <w:uiPriority w:val="99"/>
    <w:rsid w:val="00C8650F"/>
  </w:style>
</w:styles>
</file>

<file path=word/webSettings.xml><?xml version="1.0" encoding="utf-8"?>
<w:webSettings xmlns:r="http://schemas.openxmlformats.org/officeDocument/2006/relationships" xmlns:w="http://schemas.openxmlformats.org/wordprocessingml/2006/main">
  <w:divs>
    <w:div w:id="854616370">
      <w:marLeft w:val="0"/>
      <w:marRight w:val="0"/>
      <w:marTop w:val="0"/>
      <w:marBottom w:val="0"/>
      <w:divBdr>
        <w:top w:val="none" w:sz="0" w:space="0" w:color="auto"/>
        <w:left w:val="none" w:sz="0" w:space="0" w:color="auto"/>
        <w:bottom w:val="none" w:sz="0" w:space="0" w:color="auto"/>
        <w:right w:val="none" w:sz="0" w:space="0" w:color="auto"/>
      </w:divBdr>
    </w:div>
    <w:div w:id="854616371">
      <w:marLeft w:val="0"/>
      <w:marRight w:val="0"/>
      <w:marTop w:val="0"/>
      <w:marBottom w:val="0"/>
      <w:divBdr>
        <w:top w:val="none" w:sz="0" w:space="0" w:color="auto"/>
        <w:left w:val="none" w:sz="0" w:space="0" w:color="auto"/>
        <w:bottom w:val="none" w:sz="0" w:space="0" w:color="auto"/>
        <w:right w:val="none" w:sz="0" w:space="0" w:color="auto"/>
      </w:divBdr>
    </w:div>
    <w:div w:id="854616374">
      <w:marLeft w:val="0"/>
      <w:marRight w:val="0"/>
      <w:marTop w:val="0"/>
      <w:marBottom w:val="0"/>
      <w:divBdr>
        <w:top w:val="none" w:sz="0" w:space="0" w:color="auto"/>
        <w:left w:val="none" w:sz="0" w:space="0" w:color="auto"/>
        <w:bottom w:val="none" w:sz="0" w:space="0" w:color="auto"/>
        <w:right w:val="none" w:sz="0" w:space="0" w:color="auto"/>
      </w:divBdr>
      <w:divsChild>
        <w:div w:id="854616372">
          <w:marLeft w:val="0"/>
          <w:marRight w:val="0"/>
          <w:marTop w:val="0"/>
          <w:marBottom w:val="0"/>
          <w:divBdr>
            <w:top w:val="none" w:sz="0" w:space="0" w:color="auto"/>
            <w:left w:val="none" w:sz="0" w:space="0" w:color="auto"/>
            <w:bottom w:val="none" w:sz="0" w:space="0" w:color="auto"/>
            <w:right w:val="none" w:sz="0" w:space="0" w:color="auto"/>
          </w:divBdr>
        </w:div>
      </w:divsChild>
    </w:div>
    <w:div w:id="854616376">
      <w:marLeft w:val="0"/>
      <w:marRight w:val="0"/>
      <w:marTop w:val="0"/>
      <w:marBottom w:val="0"/>
      <w:divBdr>
        <w:top w:val="none" w:sz="0" w:space="0" w:color="auto"/>
        <w:left w:val="none" w:sz="0" w:space="0" w:color="auto"/>
        <w:bottom w:val="none" w:sz="0" w:space="0" w:color="auto"/>
        <w:right w:val="none" w:sz="0" w:space="0" w:color="auto"/>
      </w:divBdr>
    </w:div>
    <w:div w:id="854616377">
      <w:marLeft w:val="0"/>
      <w:marRight w:val="0"/>
      <w:marTop w:val="0"/>
      <w:marBottom w:val="0"/>
      <w:divBdr>
        <w:top w:val="none" w:sz="0" w:space="0" w:color="auto"/>
        <w:left w:val="none" w:sz="0" w:space="0" w:color="auto"/>
        <w:bottom w:val="none" w:sz="0" w:space="0" w:color="auto"/>
        <w:right w:val="none" w:sz="0" w:space="0" w:color="auto"/>
      </w:divBdr>
      <w:divsChild>
        <w:div w:id="854616375">
          <w:marLeft w:val="0"/>
          <w:marRight w:val="0"/>
          <w:marTop w:val="0"/>
          <w:marBottom w:val="0"/>
          <w:divBdr>
            <w:top w:val="none" w:sz="0" w:space="0" w:color="auto"/>
            <w:left w:val="none" w:sz="0" w:space="0" w:color="auto"/>
            <w:bottom w:val="none" w:sz="0" w:space="0" w:color="auto"/>
            <w:right w:val="none" w:sz="0" w:space="0" w:color="auto"/>
          </w:divBdr>
          <w:divsChild>
            <w:div w:id="854616369">
              <w:marLeft w:val="0"/>
              <w:marRight w:val="0"/>
              <w:marTop w:val="0"/>
              <w:marBottom w:val="0"/>
              <w:divBdr>
                <w:top w:val="none" w:sz="0" w:space="0" w:color="auto"/>
                <w:left w:val="none" w:sz="0" w:space="0" w:color="auto"/>
                <w:bottom w:val="none" w:sz="0" w:space="0" w:color="auto"/>
                <w:right w:val="none" w:sz="0" w:space="0" w:color="auto"/>
              </w:divBdr>
            </w:div>
            <w:div w:id="854616373">
              <w:marLeft w:val="0"/>
              <w:marRight w:val="0"/>
              <w:marTop w:val="0"/>
              <w:marBottom w:val="0"/>
              <w:divBdr>
                <w:top w:val="none" w:sz="0" w:space="0" w:color="auto"/>
                <w:left w:val="none" w:sz="0" w:space="0" w:color="auto"/>
                <w:bottom w:val="none" w:sz="0" w:space="0" w:color="auto"/>
                <w:right w:val="none" w:sz="0" w:space="0" w:color="auto"/>
              </w:divBdr>
            </w:div>
          </w:divsChild>
        </w:div>
        <w:div w:id="854616383">
          <w:marLeft w:val="0"/>
          <w:marRight w:val="0"/>
          <w:marTop w:val="0"/>
          <w:marBottom w:val="0"/>
          <w:divBdr>
            <w:top w:val="none" w:sz="0" w:space="0" w:color="auto"/>
            <w:left w:val="none" w:sz="0" w:space="0" w:color="auto"/>
            <w:bottom w:val="none" w:sz="0" w:space="0" w:color="auto"/>
            <w:right w:val="none" w:sz="0" w:space="0" w:color="auto"/>
          </w:divBdr>
        </w:div>
      </w:divsChild>
    </w:div>
    <w:div w:id="854616378">
      <w:marLeft w:val="0"/>
      <w:marRight w:val="0"/>
      <w:marTop w:val="0"/>
      <w:marBottom w:val="0"/>
      <w:divBdr>
        <w:top w:val="none" w:sz="0" w:space="0" w:color="auto"/>
        <w:left w:val="none" w:sz="0" w:space="0" w:color="auto"/>
        <w:bottom w:val="none" w:sz="0" w:space="0" w:color="auto"/>
        <w:right w:val="none" w:sz="0" w:space="0" w:color="auto"/>
      </w:divBdr>
    </w:div>
    <w:div w:id="854616379">
      <w:marLeft w:val="0"/>
      <w:marRight w:val="0"/>
      <w:marTop w:val="0"/>
      <w:marBottom w:val="0"/>
      <w:divBdr>
        <w:top w:val="none" w:sz="0" w:space="0" w:color="auto"/>
        <w:left w:val="none" w:sz="0" w:space="0" w:color="auto"/>
        <w:bottom w:val="none" w:sz="0" w:space="0" w:color="auto"/>
        <w:right w:val="none" w:sz="0" w:space="0" w:color="auto"/>
      </w:divBdr>
    </w:div>
    <w:div w:id="854616380">
      <w:marLeft w:val="0"/>
      <w:marRight w:val="0"/>
      <w:marTop w:val="0"/>
      <w:marBottom w:val="0"/>
      <w:divBdr>
        <w:top w:val="none" w:sz="0" w:space="0" w:color="auto"/>
        <w:left w:val="none" w:sz="0" w:space="0" w:color="auto"/>
        <w:bottom w:val="none" w:sz="0" w:space="0" w:color="auto"/>
        <w:right w:val="none" w:sz="0" w:space="0" w:color="auto"/>
      </w:divBdr>
    </w:div>
    <w:div w:id="854616381">
      <w:marLeft w:val="0"/>
      <w:marRight w:val="0"/>
      <w:marTop w:val="0"/>
      <w:marBottom w:val="0"/>
      <w:divBdr>
        <w:top w:val="none" w:sz="0" w:space="0" w:color="auto"/>
        <w:left w:val="none" w:sz="0" w:space="0" w:color="auto"/>
        <w:bottom w:val="none" w:sz="0" w:space="0" w:color="auto"/>
        <w:right w:val="none" w:sz="0" w:space="0" w:color="auto"/>
      </w:divBdr>
    </w:div>
    <w:div w:id="8546163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5</Pages>
  <Words>5501</Words>
  <Characters>3137</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ВИСНОВОК НЕЗАЛЕЖНОГО АУДИТОРА</dc:title>
  <dc:subject/>
  <dc:creator>Олексенко;Дорошенко</dc:creator>
  <cp:keywords/>
  <dc:description/>
  <cp:lastModifiedBy>Анна Артикульная</cp:lastModifiedBy>
  <cp:revision>2</cp:revision>
  <cp:lastPrinted>2018-03-15T15:41:00Z</cp:lastPrinted>
  <dcterms:created xsi:type="dcterms:W3CDTF">2019-04-21T13:35:00Z</dcterms:created>
  <dcterms:modified xsi:type="dcterms:W3CDTF">2019-04-21T13:35:00Z</dcterms:modified>
</cp:coreProperties>
</file>